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7" w:rsidRDefault="000E3F5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                                                              </w:t>
      </w:r>
      <w:r w:rsidR="007D73D7"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Утвержден 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Приказом Директора МБУК                        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Кайбальский СДК № 17-пр от                     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«09»июня 2017 года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_____________Н.П.Землянко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План мероприятий по улучшению качества работы      </w:t>
      </w:r>
    </w:p>
    <w:p w:rsidR="007D73D7" w:rsidRDefault="007D73D7" w:rsidP="007D73D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 xml:space="preserve">                 учреждения культуры на 2017 год</w:t>
      </w:r>
    </w:p>
    <w:p w:rsidR="007D73D7" w:rsidRDefault="007D73D7" w:rsidP="007D73D7">
      <w:pPr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:rsidR="007D73D7" w:rsidRDefault="007D73D7" w:rsidP="007D73D7">
      <w:pPr>
        <w:spacing w:after="15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t> </w:t>
      </w:r>
    </w:p>
    <w:p w:rsidR="007D73D7" w:rsidRDefault="007D73D7" w:rsidP="007D73D7">
      <w:pPr>
        <w:spacing w:after="150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7D73D7" w:rsidRDefault="007D73D7" w:rsidP="007D73D7">
      <w:pPr>
        <w:spacing w:after="150" w:line="240" w:lineRule="auto"/>
        <w:jc w:val="center"/>
        <w:rPr>
          <w:rFonts w:ascii="Arial" w:eastAsia="Times New Roman" w:hAnsi="Arial" w:cs="Arial"/>
          <w:color w:val="211E1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11E1E"/>
          <w:sz w:val="32"/>
          <w:szCs w:val="32"/>
          <w:lang w:eastAsia="ru-RU"/>
        </w:rPr>
        <w:t>Наименование учреждения культуры</w:t>
      </w:r>
      <w:r>
        <w:rPr>
          <w:rFonts w:ascii="Arial" w:eastAsia="Times New Roman" w:hAnsi="Arial" w:cs="Arial"/>
          <w:b/>
          <w:bCs/>
          <w:color w:val="211E1E"/>
          <w:sz w:val="32"/>
          <w:szCs w:val="32"/>
          <w:lang w:eastAsia="ru-RU"/>
        </w:rPr>
        <w:t>:  Муниципальное бюджетное учреждение культуры Кайбальский сельский Дом культуры (МБУК Кайбальский СДК)</w:t>
      </w:r>
    </w:p>
    <w:p w:rsidR="007D73D7" w:rsidRDefault="007D73D7" w:rsidP="007D73D7">
      <w:pPr>
        <w:spacing w:after="15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t> </w:t>
      </w:r>
    </w:p>
    <w:tbl>
      <w:tblPr>
        <w:tblpPr w:leftFromText="45" w:rightFromText="45" w:bottomFromText="160" w:vertAnchor="text"/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641"/>
        <w:gridCol w:w="2127"/>
        <w:gridCol w:w="2382"/>
      </w:tblGrid>
      <w:tr w:rsidR="007D73D7" w:rsidTr="00B0776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73D7" w:rsidTr="00B0776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Pr="000E3F57" w:rsidRDefault="000E3F5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7D73D7" w:rsidRPr="000E3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Информированность о новых мероприятиях  Учреждения</w:t>
            </w:r>
          </w:p>
          <w:p w:rsidR="007D73D7" w:rsidRPr="000E3F57" w:rsidRDefault="007D73D7" w:rsidP="000E3F57">
            <w:pPr>
              <w:pStyle w:val="3"/>
              <w:rPr>
                <w:sz w:val="22"/>
                <w:szCs w:val="22"/>
              </w:rPr>
            </w:pPr>
            <w:r w:rsidRPr="000E3F57">
              <w:t xml:space="preserve">- </w:t>
            </w:r>
            <w:r w:rsidRPr="000E3F57">
              <w:rPr>
                <w:sz w:val="22"/>
                <w:szCs w:val="22"/>
              </w:rPr>
              <w:t>Размещение на сайте администрации Белоярского сельсовета сведений о предоставляемых учреждением услугах;</w:t>
            </w:r>
          </w:p>
          <w:p w:rsidR="007D73D7" w:rsidRPr="000E3F57" w:rsidRDefault="007D73D7" w:rsidP="000E3F57">
            <w:pPr>
              <w:pStyle w:val="3"/>
              <w:rPr>
                <w:sz w:val="22"/>
                <w:szCs w:val="22"/>
              </w:rPr>
            </w:pPr>
            <w:r w:rsidRPr="000E3F57">
              <w:rPr>
                <w:sz w:val="22"/>
                <w:szCs w:val="22"/>
              </w:rPr>
              <w:t>- Систематические публикации информации о работе учреждения в СМИ;</w:t>
            </w:r>
          </w:p>
          <w:p w:rsidR="007D73D7" w:rsidRDefault="007D73D7" w:rsidP="000E3F57">
            <w:pPr>
              <w:pStyle w:val="3"/>
              <w:rPr>
                <w:sz w:val="24"/>
                <w:szCs w:val="24"/>
              </w:rPr>
            </w:pPr>
            <w:r w:rsidRPr="000E3F57">
              <w:rPr>
                <w:sz w:val="22"/>
                <w:szCs w:val="22"/>
              </w:rPr>
              <w:t>- Систематическое обновление информационного стенда и стенда с режимом работы клубных формирований для удобства получения  информации посетителями</w:t>
            </w:r>
            <w:r w:rsidRPr="000E3F57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МБУК Кайбальский СДК</w:t>
            </w:r>
          </w:p>
        </w:tc>
      </w:tr>
      <w:tr w:rsidR="007D73D7" w:rsidTr="00B0776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комфортных условий и доступность получения услуг, в том числе для людей с ограниченным возможностями здоровья</w:t>
            </w:r>
          </w:p>
          <w:p w:rsidR="007D73D7" w:rsidRPr="000E3F57" w:rsidRDefault="000E3F57" w:rsidP="000E3F5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7D73D7" w:rsidRPr="000E3F57">
              <w:rPr>
                <w:sz w:val="22"/>
                <w:szCs w:val="22"/>
              </w:rPr>
              <w:t xml:space="preserve">организация помощи для беспрепятственного посещения мероприятий в зрительном зале </w:t>
            </w:r>
          </w:p>
          <w:p w:rsidR="007D73D7" w:rsidRPr="000E3F57" w:rsidRDefault="000E3F57" w:rsidP="000E3F5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73D7" w:rsidRPr="000E3F57">
              <w:rPr>
                <w:sz w:val="22"/>
                <w:szCs w:val="22"/>
              </w:rPr>
              <w:t>Систематическое обеспечение контроля и ремонт пандуса</w:t>
            </w:r>
          </w:p>
          <w:p w:rsidR="007D73D7" w:rsidRPr="000E3F57" w:rsidRDefault="007D73D7" w:rsidP="000E3F57">
            <w:pPr>
              <w:pStyle w:val="3"/>
              <w:rPr>
                <w:sz w:val="22"/>
                <w:szCs w:val="22"/>
              </w:rPr>
            </w:pPr>
            <w:r w:rsidRPr="000E3F57">
              <w:rPr>
                <w:sz w:val="22"/>
                <w:szCs w:val="22"/>
              </w:rPr>
              <w:t xml:space="preserve">Приобретение технических средств, музыкальных инструментов  для дополнительного оборудования зала и кружковых комнат </w:t>
            </w:r>
          </w:p>
          <w:p w:rsidR="007D73D7" w:rsidRDefault="007D73D7" w:rsidP="000E3F57">
            <w:pPr>
              <w:pStyle w:val="3"/>
            </w:pPr>
            <w:r w:rsidRPr="000E3F57">
              <w:rPr>
                <w:sz w:val="22"/>
                <w:szCs w:val="22"/>
              </w:rPr>
              <w:t>* При наличии финансирования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2017 года</w:t>
            </w: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D7" w:rsidRDefault="007D73D7" w:rsidP="00B0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МБУК Кайбальский СДК</w:t>
            </w:r>
          </w:p>
        </w:tc>
      </w:tr>
      <w:tr w:rsidR="007D73D7" w:rsidTr="00B0776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   персонала Учреждения</w:t>
            </w:r>
          </w:p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Вежливость персонал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    </w:t>
            </w:r>
          </w:p>
          <w:p w:rsidR="007D73D7" w:rsidRPr="000E3F57" w:rsidRDefault="000E3F57" w:rsidP="000E3F57">
            <w:pPr>
              <w:pStyle w:val="3"/>
              <w:rPr>
                <w:sz w:val="22"/>
                <w:szCs w:val="22"/>
              </w:rPr>
            </w:pPr>
            <w:r>
              <w:t>-</w:t>
            </w:r>
            <w:r w:rsidR="007D73D7">
              <w:t> </w:t>
            </w:r>
            <w:r>
              <w:rPr>
                <w:sz w:val="22"/>
                <w:szCs w:val="22"/>
              </w:rPr>
              <w:t>п</w:t>
            </w:r>
            <w:r w:rsidR="007D73D7" w:rsidRPr="000E3F57">
              <w:rPr>
                <w:sz w:val="22"/>
                <w:szCs w:val="22"/>
              </w:rPr>
              <w:t>роведение с сотрудниками инструктажа 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 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Кайбальский СДК</w:t>
            </w:r>
          </w:p>
        </w:tc>
      </w:tr>
      <w:tr w:rsidR="007D73D7" w:rsidTr="00B0776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 в целом</w:t>
            </w:r>
          </w:p>
          <w:p w:rsidR="007D73D7" w:rsidRPr="000E3F57" w:rsidRDefault="000E3F57" w:rsidP="000E3F5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D73D7" w:rsidRPr="000E3F57">
              <w:rPr>
                <w:sz w:val="22"/>
                <w:szCs w:val="22"/>
              </w:rPr>
              <w:t>роведение регулярного  мониторинга удовлетворенности качеством предоставляемых услуг, наличие системы обратной связи (книга жалоб и предложений, анкетирование).</w:t>
            </w:r>
            <w:r w:rsidR="007D73D7" w:rsidRPr="000E3F57">
              <w:rPr>
                <w:color w:val="3B261B"/>
                <w:sz w:val="22"/>
                <w:szCs w:val="22"/>
              </w:rPr>
              <w:t>Разместить на официальном сайте администрации Белоярского  сельсовета  информацию об итогах прохождения процедуры независимой оценки качества, план работы по улучшению качества деятельности учреждения, а также результатах его выполнения.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3D7" w:rsidRDefault="007D73D7" w:rsidP="00B0776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Кайбальский СДК</w:t>
            </w:r>
          </w:p>
        </w:tc>
      </w:tr>
    </w:tbl>
    <w:p w:rsidR="007D73D7" w:rsidRPr="000E3F57" w:rsidRDefault="007D73D7" w:rsidP="007D73D7">
      <w:pPr>
        <w:spacing w:after="150" w:line="240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0E3F57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 </w:t>
      </w:r>
    </w:p>
    <w:p w:rsidR="007D73D7" w:rsidRDefault="007D73D7" w:rsidP="007D73D7">
      <w:pPr>
        <w:spacing w:after="15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t> </w:t>
      </w:r>
    </w:p>
    <w:p w:rsidR="00592265" w:rsidRPr="00D4666A" w:rsidRDefault="007D73D7" w:rsidP="00D4666A">
      <w:pPr>
        <w:spacing w:after="15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t xml:space="preserve">    </w:t>
      </w:r>
      <w:bookmarkStart w:id="0" w:name="_GoBack"/>
      <w:bookmarkEnd w:id="0"/>
    </w:p>
    <w:sectPr w:rsidR="00592265" w:rsidRPr="00D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21"/>
    <w:multiLevelType w:val="multilevel"/>
    <w:tmpl w:val="6A04A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B75B48"/>
    <w:multiLevelType w:val="multilevel"/>
    <w:tmpl w:val="483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E1C11"/>
    <w:multiLevelType w:val="hybridMultilevel"/>
    <w:tmpl w:val="E1B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2CA0"/>
    <w:multiLevelType w:val="multilevel"/>
    <w:tmpl w:val="609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05281"/>
    <w:multiLevelType w:val="multilevel"/>
    <w:tmpl w:val="DFF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1331D"/>
    <w:multiLevelType w:val="multilevel"/>
    <w:tmpl w:val="5466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2"/>
    <w:rsid w:val="0004058C"/>
    <w:rsid w:val="000E3F57"/>
    <w:rsid w:val="001872F2"/>
    <w:rsid w:val="00324145"/>
    <w:rsid w:val="004325C5"/>
    <w:rsid w:val="004A66BA"/>
    <w:rsid w:val="00592265"/>
    <w:rsid w:val="005E3842"/>
    <w:rsid w:val="006026FF"/>
    <w:rsid w:val="0067779F"/>
    <w:rsid w:val="006A2017"/>
    <w:rsid w:val="006D17C3"/>
    <w:rsid w:val="007D73D7"/>
    <w:rsid w:val="00886851"/>
    <w:rsid w:val="008F2674"/>
    <w:rsid w:val="00AE50CF"/>
    <w:rsid w:val="00B455CA"/>
    <w:rsid w:val="00BB73B1"/>
    <w:rsid w:val="00C768E0"/>
    <w:rsid w:val="00D27705"/>
    <w:rsid w:val="00D4666A"/>
    <w:rsid w:val="00D60D06"/>
    <w:rsid w:val="00DA2961"/>
    <w:rsid w:val="00E440A4"/>
    <w:rsid w:val="00E7342D"/>
    <w:rsid w:val="00E840C8"/>
    <w:rsid w:val="00F254ED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F3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3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3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8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6D17C3"/>
  </w:style>
  <w:style w:type="character" w:customStyle="1" w:styleId="apple-converted-space">
    <w:name w:val="apple-converted-space"/>
    <w:basedOn w:val="a0"/>
    <w:rsid w:val="006D17C3"/>
  </w:style>
  <w:style w:type="character" w:customStyle="1" w:styleId="phone">
    <w:name w:val="phone"/>
    <w:basedOn w:val="a0"/>
    <w:rsid w:val="006D17C3"/>
  </w:style>
  <w:style w:type="paragraph" w:styleId="a4">
    <w:name w:val="List Paragraph"/>
    <w:basedOn w:val="a"/>
    <w:uiPriority w:val="34"/>
    <w:qFormat/>
    <w:rsid w:val="006D17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F33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33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rmal (Web)"/>
    <w:basedOn w:val="a"/>
    <w:uiPriority w:val="99"/>
    <w:semiHidden/>
    <w:unhideWhenUsed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p-company-title">
    <w:name w:val="map-company-title"/>
    <w:basedOn w:val="a0"/>
    <w:rsid w:val="00FF33ED"/>
  </w:style>
  <w:style w:type="character" w:customStyle="1" w:styleId="b-share-form-button">
    <w:name w:val="b-share-form-button"/>
    <w:basedOn w:val="a0"/>
    <w:rsid w:val="00FF33ED"/>
  </w:style>
  <w:style w:type="paragraph" w:customStyle="1" w:styleId="mb5">
    <w:name w:val="mb5"/>
    <w:basedOn w:val="a"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68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F3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3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3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8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6D17C3"/>
  </w:style>
  <w:style w:type="character" w:customStyle="1" w:styleId="apple-converted-space">
    <w:name w:val="apple-converted-space"/>
    <w:basedOn w:val="a0"/>
    <w:rsid w:val="006D17C3"/>
  </w:style>
  <w:style w:type="character" w:customStyle="1" w:styleId="phone">
    <w:name w:val="phone"/>
    <w:basedOn w:val="a0"/>
    <w:rsid w:val="006D17C3"/>
  </w:style>
  <w:style w:type="paragraph" w:styleId="a4">
    <w:name w:val="List Paragraph"/>
    <w:basedOn w:val="a"/>
    <w:uiPriority w:val="34"/>
    <w:qFormat/>
    <w:rsid w:val="006D17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F33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33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rmal (Web)"/>
    <w:basedOn w:val="a"/>
    <w:uiPriority w:val="99"/>
    <w:semiHidden/>
    <w:unhideWhenUsed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p-company-title">
    <w:name w:val="map-company-title"/>
    <w:basedOn w:val="a0"/>
    <w:rsid w:val="00FF33ED"/>
  </w:style>
  <w:style w:type="character" w:customStyle="1" w:styleId="b-share-form-button">
    <w:name w:val="b-share-form-button"/>
    <w:basedOn w:val="a0"/>
    <w:rsid w:val="00FF33ED"/>
  </w:style>
  <w:style w:type="paragraph" w:customStyle="1" w:styleId="mb5">
    <w:name w:val="mb5"/>
    <w:basedOn w:val="a"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68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1" w:color="E7E7E7"/>
            <w:right w:val="none" w:sz="0" w:space="0" w:color="auto"/>
          </w:divBdr>
          <w:divsChild>
            <w:div w:id="1511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1" w:color="E7E7E7"/>
            <w:right w:val="none" w:sz="0" w:space="0" w:color="auto"/>
          </w:divBdr>
          <w:divsChild>
            <w:div w:id="1849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1" w:color="E7E7E7"/>
            <w:right w:val="none" w:sz="0" w:space="0" w:color="auto"/>
          </w:divBdr>
          <w:divsChild>
            <w:div w:id="211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1" w:color="E7E7E7"/>
            <w:right w:val="none" w:sz="0" w:space="0" w:color="auto"/>
          </w:divBdr>
        </w:div>
      </w:divsChild>
    </w:div>
    <w:div w:id="146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589">
          <w:marLeft w:val="0"/>
          <w:marRight w:val="0"/>
          <w:marTop w:val="240"/>
          <w:marBottom w:val="300"/>
          <w:divBdr>
            <w:top w:val="none" w:sz="0" w:space="3" w:color="auto"/>
            <w:left w:val="single" w:sz="48" w:space="8" w:color="F69265"/>
            <w:bottom w:val="none" w:sz="0" w:space="0" w:color="auto"/>
            <w:right w:val="none" w:sz="0" w:space="0" w:color="auto"/>
          </w:divBdr>
        </w:div>
        <w:div w:id="1193759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852">
          <w:marLeft w:val="0"/>
          <w:marRight w:val="-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690">
              <w:marLeft w:val="0"/>
              <w:marRight w:val="0"/>
              <w:marTop w:val="0"/>
              <w:marBottom w:val="0"/>
              <w:divBdr>
                <w:top w:val="dashed" w:sz="6" w:space="19" w:color="BBBBBB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1915553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574">
          <w:marLeft w:val="0"/>
          <w:marRight w:val="0"/>
          <w:marTop w:val="12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741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3188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8232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3458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65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66952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6823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9373">
          <w:marLeft w:val="0"/>
          <w:marRight w:val="0"/>
          <w:marTop w:val="750"/>
          <w:marBottom w:val="75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39578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75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12503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443923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56744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2855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25254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24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RAKomarnitskiy</cp:lastModifiedBy>
  <cp:revision>51</cp:revision>
  <dcterms:created xsi:type="dcterms:W3CDTF">2017-06-14T09:42:00Z</dcterms:created>
  <dcterms:modified xsi:type="dcterms:W3CDTF">2017-07-05T09:22:00Z</dcterms:modified>
</cp:coreProperties>
</file>