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EE768E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«25</w:t>
      </w:r>
      <w:r w:rsidR="00407108">
        <w:rPr>
          <w:sz w:val="26"/>
          <w:szCs w:val="26"/>
        </w:rPr>
        <w:t>» мая</w:t>
      </w:r>
      <w:r w:rsidR="00BE07B5" w:rsidRPr="00076ECD">
        <w:rPr>
          <w:sz w:val="26"/>
          <w:szCs w:val="26"/>
        </w:rPr>
        <w:t xml:space="preserve"> 201</w:t>
      </w:r>
      <w:r w:rsidR="00DD0DD5">
        <w:rPr>
          <w:sz w:val="26"/>
          <w:szCs w:val="26"/>
        </w:rPr>
        <w:t>7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№ 27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DD0DD5">
      <w:pPr>
        <w:widowControl w:val="0"/>
        <w:ind w:firstLine="426"/>
        <w:jc w:val="center"/>
        <w:rPr>
          <w:sz w:val="26"/>
          <w:szCs w:val="26"/>
        </w:rPr>
      </w:pPr>
    </w:p>
    <w:p w:rsidR="00BE07B5" w:rsidRPr="00076ECD" w:rsidRDefault="00DD0DD5" w:rsidP="00407108">
      <w:pPr>
        <w:widowControl w:val="0"/>
        <w:ind w:right="4535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7D38A7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Совета депутатов Белоярского сельсовета от 23.11.2016 г. № 80 «Об установлении земельного налога на территории муниципального образования Белоярский сельсовет». </w:t>
      </w:r>
    </w:p>
    <w:p w:rsidR="00BE07B5" w:rsidRDefault="00BE07B5" w:rsidP="00DD0DD5">
      <w:pPr>
        <w:widowControl w:val="0"/>
        <w:shd w:val="clear" w:color="auto" w:fill="FFFFFF"/>
        <w:tabs>
          <w:tab w:val="left" w:leader="underscore" w:pos="2179"/>
        </w:tabs>
        <w:ind w:firstLine="426"/>
        <w:jc w:val="center"/>
        <w:rPr>
          <w:color w:val="000000"/>
          <w:spacing w:val="-1"/>
          <w:sz w:val="26"/>
          <w:szCs w:val="26"/>
        </w:rPr>
      </w:pPr>
    </w:p>
    <w:p w:rsidR="00407108" w:rsidRPr="00076ECD" w:rsidRDefault="00407108" w:rsidP="00DD0DD5">
      <w:pPr>
        <w:widowControl w:val="0"/>
        <w:shd w:val="clear" w:color="auto" w:fill="FFFFFF"/>
        <w:tabs>
          <w:tab w:val="left" w:leader="underscore" w:pos="2179"/>
        </w:tabs>
        <w:ind w:firstLine="426"/>
        <w:jc w:val="center"/>
        <w:rPr>
          <w:color w:val="000000"/>
          <w:spacing w:val="-1"/>
          <w:sz w:val="26"/>
          <w:szCs w:val="26"/>
        </w:rPr>
      </w:pPr>
    </w:p>
    <w:p w:rsidR="00BE07B5" w:rsidRPr="00407108" w:rsidRDefault="000522AE" w:rsidP="00407108">
      <w:pPr>
        <w:shd w:val="clear" w:color="auto" w:fill="FFFFFF"/>
        <w:tabs>
          <w:tab w:val="left" w:leader="underscore" w:pos="2179"/>
        </w:tabs>
        <w:ind w:firstLine="426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Хакасия:</w:t>
      </w:r>
      <w:r>
        <w:rPr>
          <w:spacing w:val="-1"/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>РЕШИЛ:</w:t>
      </w:r>
    </w:p>
    <w:p w:rsidR="007D38A7" w:rsidRPr="007D38A7" w:rsidRDefault="007D38A7" w:rsidP="007D38A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D38A7">
        <w:rPr>
          <w:rFonts w:eastAsiaTheme="minorHAnsi"/>
          <w:sz w:val="26"/>
          <w:szCs w:val="26"/>
          <w:lang w:eastAsia="en-US"/>
        </w:rPr>
        <w:t>Внести следующие изменения в Решение Совета депутатов Белоярского сельсовета от 23.11.2016 г. № 80 «Об установлении земельного налога на территории муниципального образования Белоярский сельсовет»:</w:t>
      </w:r>
    </w:p>
    <w:p w:rsidR="003576FF" w:rsidRDefault="00494139" w:rsidP="007D38A7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3576FF">
        <w:rPr>
          <w:rFonts w:eastAsiaTheme="minorHAnsi"/>
          <w:sz w:val="26"/>
          <w:szCs w:val="26"/>
          <w:lang w:eastAsia="en-US"/>
        </w:rPr>
        <w:t>. 2 Решения изложить в следующей редакции:</w:t>
      </w:r>
    </w:p>
    <w:p w:rsidR="0020533C" w:rsidRPr="0020533C" w:rsidRDefault="003576FF" w:rsidP="0020533C">
      <w:pPr>
        <w:pStyle w:val="a3"/>
        <w:tabs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 </w:t>
      </w:r>
      <w:r w:rsidR="0020533C" w:rsidRPr="0020533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="0020533C" w:rsidRPr="0020533C">
          <w:rPr>
            <w:rStyle w:val="a6"/>
            <w:rFonts w:eastAsiaTheme="minorHAnsi"/>
            <w:color w:val="auto"/>
            <w:sz w:val="26"/>
            <w:szCs w:val="26"/>
            <w:u w:val="none"/>
            <w:lang w:eastAsia="en-US"/>
          </w:rPr>
          <w:t>ст. 391</w:t>
        </w:r>
      </w:hyperlink>
      <w:r w:rsidR="0020533C" w:rsidRPr="0020533C">
        <w:rPr>
          <w:rFonts w:eastAsiaTheme="minorHAnsi"/>
          <w:sz w:val="26"/>
          <w:szCs w:val="26"/>
          <w:lang w:eastAsia="en-US"/>
        </w:rPr>
        <w:t xml:space="preserve"> Налогового кодекса РФ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="0020533C">
        <w:rPr>
          <w:rFonts w:eastAsiaTheme="minorHAnsi"/>
          <w:sz w:val="26"/>
          <w:szCs w:val="26"/>
          <w:lang w:eastAsia="en-US"/>
        </w:rPr>
        <w:t xml:space="preserve"> </w:t>
      </w:r>
      <w:r w:rsidR="0020533C" w:rsidRPr="0020533C">
        <w:rPr>
          <w:rFonts w:eastAsiaTheme="minorHAnsi"/>
          <w:sz w:val="26"/>
          <w:szCs w:val="26"/>
          <w:lang w:eastAsia="en-US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="0020533C" w:rsidRPr="0020533C">
        <w:rPr>
          <w:rFonts w:eastAsiaTheme="minorHAnsi"/>
          <w:sz w:val="26"/>
          <w:szCs w:val="26"/>
          <w:lang w:eastAsia="en-US"/>
        </w:rPr>
        <w:t>учитывается при определении налоговой базы начиная</w:t>
      </w:r>
      <w:proofErr w:type="gramEnd"/>
      <w:r w:rsidR="0020533C" w:rsidRPr="0020533C">
        <w:rPr>
          <w:rFonts w:eastAsiaTheme="minorHAnsi"/>
          <w:sz w:val="26"/>
          <w:szCs w:val="26"/>
          <w:lang w:eastAsia="en-US"/>
        </w:rPr>
        <w:t xml:space="preserve"> с налогового периода, в котором была применена ошибочно определенная кадастровая стоимость.</w:t>
      </w:r>
      <w:r w:rsidR="00705DB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0533C" w:rsidRPr="0020533C">
        <w:rPr>
          <w:rFonts w:eastAsiaTheme="minorHAnsi"/>
          <w:sz w:val="26"/>
          <w:szCs w:val="26"/>
          <w:lang w:eastAsia="en-US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="0020533C" w:rsidRPr="0020533C">
        <w:rPr>
          <w:rFonts w:eastAsiaTheme="minorHAnsi"/>
          <w:sz w:val="26"/>
          <w:szCs w:val="26"/>
          <w:lang w:eastAsia="en-US"/>
        </w:rPr>
        <w:t xml:space="preserve"> кадастровой стоимости, которая являлась предметом оспаривания.</w:t>
      </w:r>
      <w:r w:rsidR="00705DB0">
        <w:rPr>
          <w:rFonts w:eastAsiaTheme="minorHAnsi"/>
          <w:sz w:val="26"/>
          <w:szCs w:val="26"/>
          <w:lang w:eastAsia="en-US"/>
        </w:rPr>
        <w:t xml:space="preserve"> </w:t>
      </w:r>
      <w:r w:rsidR="0020533C" w:rsidRPr="0020533C">
        <w:rPr>
          <w:rFonts w:eastAsiaTheme="minorHAnsi"/>
          <w:sz w:val="26"/>
          <w:szCs w:val="26"/>
          <w:lang w:eastAsia="en-US"/>
        </w:rPr>
        <w:t xml:space="preserve">Налоговая база определяется отдельно в отношении долей </w:t>
      </w:r>
      <w:r w:rsidR="0020533C" w:rsidRPr="0020533C">
        <w:rPr>
          <w:rFonts w:eastAsiaTheme="minorHAnsi"/>
          <w:sz w:val="26"/>
          <w:szCs w:val="26"/>
          <w:lang w:eastAsia="en-US"/>
        </w:rPr>
        <w:lastRenderedPageBreak/>
        <w:t>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  <w:r w:rsidR="00705DB0">
        <w:rPr>
          <w:rFonts w:eastAsiaTheme="minorHAnsi"/>
          <w:sz w:val="26"/>
          <w:szCs w:val="26"/>
          <w:lang w:eastAsia="en-US"/>
        </w:rPr>
        <w:t xml:space="preserve"> </w:t>
      </w:r>
      <w:r w:rsidR="0020533C" w:rsidRPr="0020533C">
        <w:rPr>
          <w:rFonts w:eastAsiaTheme="minorHAnsi"/>
          <w:sz w:val="26"/>
          <w:szCs w:val="26"/>
          <w:lang w:eastAsia="en-US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</w:t>
      </w:r>
      <w:r w:rsidR="007F433B">
        <w:rPr>
          <w:rFonts w:eastAsiaTheme="minorHAnsi"/>
          <w:sz w:val="26"/>
          <w:szCs w:val="26"/>
          <w:lang w:eastAsia="en-US"/>
        </w:rPr>
        <w:t xml:space="preserve">нного (бессрочного) пользования». </w:t>
      </w:r>
    </w:p>
    <w:p w:rsidR="007D38A7" w:rsidRDefault="007D38A7" w:rsidP="007D38A7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bookmarkStart w:id="1" w:name="Par17"/>
      <w:bookmarkEnd w:id="1"/>
      <w:r>
        <w:rPr>
          <w:rFonts w:eastAsiaTheme="minorHAnsi"/>
          <w:sz w:val="26"/>
          <w:szCs w:val="26"/>
          <w:lang w:eastAsia="en-US"/>
        </w:rPr>
        <w:t xml:space="preserve">п. 5 Решения изложить в следующей редакции: </w:t>
      </w:r>
    </w:p>
    <w:p w:rsidR="000522AE" w:rsidRDefault="007D38A7" w:rsidP="00A14C14">
      <w:pPr>
        <w:pStyle w:val="a3"/>
        <w:tabs>
          <w:tab w:val="left" w:pos="851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«5. </w:t>
      </w:r>
      <w:r w:rsidR="003576FF" w:rsidRPr="003576FF">
        <w:rPr>
          <w:rFonts w:eastAsiaTheme="minorHAnsi"/>
          <w:sz w:val="26"/>
          <w:szCs w:val="26"/>
          <w:lang w:eastAsia="en-US"/>
        </w:rPr>
        <w:t>Установить срок уплаты земельного налога для налогоплательщиков - организаций не позднее 1 марта года, следующего за истекшим налоговым периодом, а авансовых платежей по налогу - не позднее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3576FF">
        <w:rPr>
          <w:rFonts w:eastAsiaTheme="minorHAnsi"/>
          <w:sz w:val="26"/>
          <w:szCs w:val="26"/>
          <w:lang w:eastAsia="en-US"/>
        </w:rPr>
        <w:t>»</w:t>
      </w:r>
      <w:r w:rsidR="003576FF" w:rsidRPr="003576FF">
        <w:rPr>
          <w:rFonts w:eastAsiaTheme="minorHAnsi"/>
          <w:sz w:val="26"/>
          <w:szCs w:val="26"/>
          <w:lang w:eastAsia="en-US"/>
        </w:rPr>
        <w:t>.</w:t>
      </w:r>
    </w:p>
    <w:p w:rsidR="00147632" w:rsidRDefault="00A14C14" w:rsidP="007D38A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0522AE">
        <w:rPr>
          <w:rFonts w:eastAsiaTheme="minorHAnsi"/>
          <w:sz w:val="26"/>
          <w:szCs w:val="26"/>
          <w:lang w:eastAsia="en-US"/>
        </w:rPr>
        <w:t xml:space="preserve">. Настоящее Решение вступает в силу </w:t>
      </w:r>
      <w:r w:rsidR="007D38A7">
        <w:rPr>
          <w:rFonts w:eastAsiaTheme="minorHAnsi"/>
          <w:sz w:val="26"/>
          <w:szCs w:val="26"/>
          <w:lang w:eastAsia="en-US"/>
        </w:rPr>
        <w:t xml:space="preserve">со дня его </w:t>
      </w:r>
      <w:r w:rsidR="000522AE">
        <w:rPr>
          <w:rFonts w:eastAsiaTheme="minorHAnsi"/>
          <w:sz w:val="26"/>
          <w:szCs w:val="26"/>
          <w:lang w:eastAsia="en-US"/>
        </w:rPr>
        <w:t>официального опубликования (обнародования)</w:t>
      </w:r>
      <w:r w:rsidR="007D38A7">
        <w:rPr>
          <w:rFonts w:eastAsiaTheme="minorHAnsi"/>
          <w:sz w:val="26"/>
          <w:szCs w:val="26"/>
          <w:lang w:eastAsia="en-US"/>
        </w:rPr>
        <w:t xml:space="preserve">. </w:t>
      </w: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494139" w:rsidRDefault="00494139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Вр. и. о. главы </w:t>
      </w: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                            А. К. </w:t>
      </w:r>
      <w:proofErr w:type="gramStart"/>
      <w:r>
        <w:rPr>
          <w:rFonts w:eastAsiaTheme="minorHAnsi"/>
          <w:sz w:val="26"/>
          <w:szCs w:val="26"/>
          <w:lang w:eastAsia="en-US"/>
        </w:rPr>
        <w:t>Голубев</w:t>
      </w:r>
      <w:proofErr w:type="gramEnd"/>
    </w:p>
    <w:p w:rsidR="00BE07B5" w:rsidRPr="00076ECD" w:rsidRDefault="00BE07B5" w:rsidP="00DD0DD5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4071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06CB2"/>
    <w:multiLevelType w:val="multilevel"/>
    <w:tmpl w:val="E1E6F31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5D2A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A9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33C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6FF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108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1EAC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139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1692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1DE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D8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5DB0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A7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433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8A4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C14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0DD5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8C3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68E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48E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5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5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A4BDC450BBA161D473B9054CED0B8E0F0AD910C0586241575D5D36970C761A31EE574D614R6r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2017-05-26T07:04:00Z</cp:lastPrinted>
  <dcterms:created xsi:type="dcterms:W3CDTF">2017-04-17T04:03:00Z</dcterms:created>
  <dcterms:modified xsi:type="dcterms:W3CDTF">2017-06-02T07:20:00Z</dcterms:modified>
</cp:coreProperties>
</file>