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044CBC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«25</w:t>
      </w:r>
      <w:r w:rsidR="00244B55">
        <w:rPr>
          <w:sz w:val="26"/>
          <w:szCs w:val="26"/>
        </w:rPr>
        <w:t>» мая</w:t>
      </w:r>
      <w:r w:rsidR="00BE07B5" w:rsidRPr="00076ECD">
        <w:rPr>
          <w:sz w:val="26"/>
          <w:szCs w:val="26"/>
        </w:rPr>
        <w:t xml:space="preserve">  201</w:t>
      </w:r>
      <w:r w:rsidR="00DD0DD5">
        <w:rPr>
          <w:sz w:val="26"/>
          <w:szCs w:val="26"/>
        </w:rPr>
        <w:t>7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№ 26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DD0DD5">
      <w:pPr>
        <w:widowControl w:val="0"/>
        <w:ind w:firstLine="426"/>
        <w:jc w:val="center"/>
        <w:rPr>
          <w:sz w:val="26"/>
          <w:szCs w:val="26"/>
        </w:rPr>
      </w:pPr>
    </w:p>
    <w:p w:rsidR="00BE07B5" w:rsidRPr="00076ECD" w:rsidRDefault="00DD0DD5" w:rsidP="00912D5B">
      <w:pPr>
        <w:widowControl w:val="0"/>
        <w:ind w:right="4535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7D38A7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Совета депутатов Белоярского сельсовета от 23.11.2016 г. № 8</w:t>
      </w:r>
      <w:r w:rsidR="004E0B88">
        <w:rPr>
          <w:sz w:val="26"/>
          <w:szCs w:val="26"/>
        </w:rPr>
        <w:t>1</w:t>
      </w:r>
      <w:r>
        <w:rPr>
          <w:sz w:val="26"/>
          <w:szCs w:val="26"/>
        </w:rPr>
        <w:t xml:space="preserve"> «Об установлении на территории муниципального образования Белоярский сельсовет</w:t>
      </w:r>
      <w:r w:rsidR="004E0B88">
        <w:rPr>
          <w:sz w:val="26"/>
          <w:szCs w:val="26"/>
        </w:rPr>
        <w:t xml:space="preserve"> налога на имущество физических лиц</w:t>
      </w:r>
      <w:r>
        <w:rPr>
          <w:sz w:val="26"/>
          <w:szCs w:val="26"/>
        </w:rPr>
        <w:t xml:space="preserve">». </w:t>
      </w:r>
    </w:p>
    <w:p w:rsidR="00BE07B5" w:rsidRDefault="00BE07B5" w:rsidP="00DD0DD5">
      <w:pPr>
        <w:widowControl w:val="0"/>
        <w:shd w:val="clear" w:color="auto" w:fill="FFFFFF"/>
        <w:tabs>
          <w:tab w:val="left" w:leader="underscore" w:pos="2179"/>
        </w:tabs>
        <w:ind w:firstLine="426"/>
        <w:jc w:val="center"/>
        <w:rPr>
          <w:color w:val="000000"/>
          <w:spacing w:val="-1"/>
          <w:sz w:val="26"/>
          <w:szCs w:val="26"/>
        </w:rPr>
      </w:pPr>
    </w:p>
    <w:p w:rsidR="00912D5B" w:rsidRDefault="00912D5B" w:rsidP="00DD0DD5">
      <w:pPr>
        <w:widowControl w:val="0"/>
        <w:shd w:val="clear" w:color="auto" w:fill="FFFFFF"/>
        <w:tabs>
          <w:tab w:val="left" w:leader="underscore" w:pos="2179"/>
        </w:tabs>
        <w:ind w:firstLine="426"/>
        <w:jc w:val="center"/>
        <w:rPr>
          <w:color w:val="000000"/>
          <w:spacing w:val="-1"/>
          <w:sz w:val="26"/>
          <w:szCs w:val="26"/>
        </w:rPr>
      </w:pPr>
    </w:p>
    <w:p w:rsidR="00912D5B" w:rsidRPr="00076ECD" w:rsidRDefault="00912D5B" w:rsidP="00DD0DD5">
      <w:pPr>
        <w:widowControl w:val="0"/>
        <w:shd w:val="clear" w:color="auto" w:fill="FFFFFF"/>
        <w:tabs>
          <w:tab w:val="left" w:leader="underscore" w:pos="2179"/>
        </w:tabs>
        <w:ind w:firstLine="426"/>
        <w:jc w:val="center"/>
        <w:rPr>
          <w:color w:val="000000"/>
          <w:spacing w:val="-1"/>
          <w:sz w:val="26"/>
          <w:szCs w:val="26"/>
        </w:rPr>
      </w:pPr>
    </w:p>
    <w:p w:rsidR="00BE07B5" w:rsidRDefault="004E0B88" w:rsidP="00912D5B">
      <w:pPr>
        <w:shd w:val="clear" w:color="auto" w:fill="FFFFFF"/>
        <w:tabs>
          <w:tab w:val="left" w:leader="underscore" w:pos="2179"/>
        </w:tabs>
        <w:ind w:firstLine="426"/>
        <w:jc w:val="both"/>
        <w:rPr>
          <w:sz w:val="26"/>
          <w:szCs w:val="26"/>
        </w:rPr>
      </w:pPr>
      <w:proofErr w:type="gramStart"/>
      <w:r w:rsidRPr="004E0B88">
        <w:rPr>
          <w:spacing w:val="-1"/>
          <w:sz w:val="26"/>
          <w:szCs w:val="26"/>
        </w:rPr>
        <w:t xml:space="preserve">В соответствии с </w:t>
      </w:r>
      <w:hyperlink r:id="rId6" w:history="1">
        <w:r w:rsidRPr="004E0B88">
          <w:rPr>
            <w:rStyle w:val="a6"/>
            <w:color w:val="auto"/>
            <w:spacing w:val="-1"/>
            <w:sz w:val="26"/>
            <w:szCs w:val="26"/>
            <w:u w:val="none"/>
          </w:rPr>
          <w:t>главой 32</w:t>
        </w:r>
      </w:hyperlink>
      <w:r w:rsidRPr="004E0B88">
        <w:rPr>
          <w:spacing w:val="-1"/>
          <w:sz w:val="26"/>
          <w:szCs w:val="26"/>
        </w:rPr>
        <w:t xml:space="preserve"> части второй Налогового кодекса Российской Федерации, Федеральным </w:t>
      </w:r>
      <w:hyperlink r:id="rId7" w:history="1">
        <w:r w:rsidRPr="004E0B88">
          <w:rPr>
            <w:rStyle w:val="a6"/>
            <w:color w:val="auto"/>
            <w:spacing w:val="-1"/>
            <w:sz w:val="26"/>
            <w:szCs w:val="26"/>
            <w:u w:val="none"/>
          </w:rPr>
          <w:t>законом</w:t>
        </w:r>
      </w:hyperlink>
      <w:r w:rsidRPr="004E0B88">
        <w:rPr>
          <w:spacing w:val="-1"/>
          <w:sz w:val="26"/>
          <w:szCs w:val="26"/>
        </w:rPr>
        <w:t xml:space="preserve"> от 06.10.2003 N 131-ФЗ </w:t>
      </w:r>
      <w:r>
        <w:rPr>
          <w:spacing w:val="-1"/>
          <w:sz w:val="26"/>
          <w:szCs w:val="26"/>
        </w:rPr>
        <w:t>«</w:t>
      </w:r>
      <w:r w:rsidRPr="004E0B88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4E0B88">
        <w:rPr>
          <w:spacing w:val="-1"/>
          <w:sz w:val="26"/>
          <w:szCs w:val="26"/>
        </w:rPr>
        <w:t xml:space="preserve">, </w:t>
      </w:r>
      <w:hyperlink r:id="rId8" w:history="1">
        <w:r w:rsidRPr="004E0B88">
          <w:rPr>
            <w:rStyle w:val="a6"/>
            <w:color w:val="auto"/>
            <w:spacing w:val="-1"/>
            <w:sz w:val="26"/>
            <w:szCs w:val="26"/>
            <w:u w:val="none"/>
          </w:rPr>
          <w:t>Законом</w:t>
        </w:r>
      </w:hyperlink>
      <w:r w:rsidRPr="004E0B88">
        <w:rPr>
          <w:spacing w:val="-1"/>
          <w:sz w:val="26"/>
          <w:szCs w:val="26"/>
        </w:rPr>
        <w:t xml:space="preserve"> Республики Хакасия от 14.07.2015 N 64-ЗРХ </w:t>
      </w:r>
      <w:r>
        <w:rPr>
          <w:spacing w:val="-1"/>
          <w:sz w:val="26"/>
          <w:szCs w:val="26"/>
        </w:rPr>
        <w:t>«</w:t>
      </w:r>
      <w:r w:rsidRPr="004E0B88">
        <w:rPr>
          <w:spacing w:val="-1"/>
          <w:sz w:val="26"/>
          <w:szCs w:val="26"/>
        </w:rPr>
        <w:t>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spacing w:val="-1"/>
          <w:sz w:val="26"/>
          <w:szCs w:val="26"/>
        </w:rPr>
        <w:t xml:space="preserve">», </w:t>
      </w:r>
      <w:r w:rsidR="000522AE" w:rsidRPr="000522AE">
        <w:rPr>
          <w:spacing w:val="-1"/>
          <w:sz w:val="26"/>
          <w:szCs w:val="26"/>
        </w:rPr>
        <w:t>Уставом</w:t>
      </w:r>
      <w:proofErr w:type="gramEnd"/>
      <w:r w:rsidR="000522AE" w:rsidRPr="000522AE">
        <w:rPr>
          <w:spacing w:val="-1"/>
          <w:sz w:val="26"/>
          <w:szCs w:val="26"/>
        </w:rPr>
        <w:t xml:space="preserve"> муниципального образования Белоярский сельсовет</w:t>
      </w:r>
      <w:r>
        <w:rPr>
          <w:spacing w:val="-1"/>
          <w:sz w:val="26"/>
          <w:szCs w:val="26"/>
        </w:rPr>
        <w:t>,</w:t>
      </w:r>
      <w:r w:rsidR="000522AE" w:rsidRPr="000522AE">
        <w:rPr>
          <w:spacing w:val="-1"/>
          <w:sz w:val="26"/>
          <w:szCs w:val="26"/>
        </w:rPr>
        <w:t xml:space="preserve"> Совет депутатов Белоярского сельсовета Алтай</w:t>
      </w:r>
      <w:r w:rsidR="00912D5B">
        <w:rPr>
          <w:spacing w:val="-1"/>
          <w:sz w:val="26"/>
          <w:szCs w:val="26"/>
        </w:rPr>
        <w:t xml:space="preserve">ского района Республики Хакасия </w:t>
      </w:r>
      <w:r w:rsidR="00BE07B5" w:rsidRPr="00076ECD">
        <w:rPr>
          <w:sz w:val="26"/>
          <w:szCs w:val="26"/>
        </w:rPr>
        <w:t>РЕШИЛ:</w:t>
      </w:r>
    </w:p>
    <w:p w:rsidR="00912D5B" w:rsidRPr="00076ECD" w:rsidRDefault="00912D5B" w:rsidP="00912D5B">
      <w:pPr>
        <w:shd w:val="clear" w:color="auto" w:fill="FFFFFF"/>
        <w:tabs>
          <w:tab w:val="left" w:leader="underscore" w:pos="2179"/>
        </w:tabs>
        <w:ind w:firstLine="426"/>
        <w:jc w:val="both"/>
        <w:rPr>
          <w:sz w:val="26"/>
          <w:szCs w:val="26"/>
        </w:rPr>
      </w:pPr>
    </w:p>
    <w:p w:rsidR="007D38A7" w:rsidRPr="007D38A7" w:rsidRDefault="007D38A7" w:rsidP="007D38A7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D38A7">
        <w:rPr>
          <w:rFonts w:eastAsiaTheme="minorHAnsi"/>
          <w:sz w:val="26"/>
          <w:szCs w:val="26"/>
          <w:lang w:eastAsia="en-US"/>
        </w:rPr>
        <w:t>Внести следующие изменения в Решение Совета депутатов Белоярского сельсовета от 23.11.2016 г. №</w:t>
      </w:r>
      <w:r w:rsidR="004E0B88">
        <w:rPr>
          <w:rFonts w:eastAsiaTheme="minorHAnsi"/>
          <w:sz w:val="26"/>
          <w:szCs w:val="26"/>
          <w:lang w:eastAsia="en-US"/>
        </w:rPr>
        <w:t xml:space="preserve"> </w:t>
      </w:r>
      <w:r w:rsidR="004E0B88" w:rsidRPr="004E0B88">
        <w:rPr>
          <w:rFonts w:eastAsiaTheme="minorHAnsi"/>
          <w:sz w:val="26"/>
          <w:szCs w:val="26"/>
          <w:lang w:eastAsia="en-US"/>
        </w:rPr>
        <w:t>81 «Об установлении на территории муниципального образования Белоярский сельсовет налога на имущество физических лиц»</w:t>
      </w:r>
      <w:r w:rsidRPr="007D38A7">
        <w:rPr>
          <w:rFonts w:eastAsiaTheme="minorHAnsi"/>
          <w:sz w:val="26"/>
          <w:szCs w:val="26"/>
          <w:lang w:eastAsia="en-US"/>
        </w:rPr>
        <w:t>:</w:t>
      </w:r>
    </w:p>
    <w:p w:rsidR="004E0B88" w:rsidRDefault="000E721F" w:rsidP="004E0B88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494139">
        <w:rPr>
          <w:rFonts w:eastAsiaTheme="minorHAnsi"/>
          <w:sz w:val="26"/>
          <w:szCs w:val="26"/>
          <w:lang w:eastAsia="en-US"/>
        </w:rPr>
        <w:t>п</w:t>
      </w:r>
      <w:r w:rsidR="003576FF">
        <w:rPr>
          <w:rFonts w:eastAsiaTheme="minorHAnsi"/>
          <w:sz w:val="26"/>
          <w:szCs w:val="26"/>
          <w:lang w:eastAsia="en-US"/>
        </w:rPr>
        <w:t xml:space="preserve">. </w:t>
      </w:r>
      <w:r w:rsidR="004E0B88">
        <w:rPr>
          <w:rFonts w:eastAsiaTheme="minorHAnsi"/>
          <w:sz w:val="26"/>
          <w:szCs w:val="26"/>
          <w:lang w:eastAsia="en-US"/>
        </w:rPr>
        <w:t>4</w:t>
      </w:r>
      <w:r w:rsidR="003576FF">
        <w:rPr>
          <w:rFonts w:eastAsiaTheme="minorHAnsi"/>
          <w:sz w:val="26"/>
          <w:szCs w:val="26"/>
          <w:lang w:eastAsia="en-US"/>
        </w:rPr>
        <w:t xml:space="preserve"> Решения </w:t>
      </w:r>
      <w:r w:rsidR="004E0B88">
        <w:rPr>
          <w:rFonts w:eastAsiaTheme="minorHAnsi"/>
          <w:sz w:val="26"/>
          <w:szCs w:val="26"/>
          <w:lang w:eastAsia="en-US"/>
        </w:rPr>
        <w:t xml:space="preserve"> слова «Установить, что» </w:t>
      </w:r>
      <w:proofErr w:type="gramStart"/>
      <w:r w:rsidR="004E0B88">
        <w:rPr>
          <w:rFonts w:eastAsiaTheme="minorHAnsi"/>
          <w:sz w:val="26"/>
          <w:szCs w:val="26"/>
          <w:lang w:eastAsia="en-US"/>
        </w:rPr>
        <w:t>заменить на слова</w:t>
      </w:r>
      <w:proofErr w:type="gramEnd"/>
      <w:r w:rsidR="004E0B88">
        <w:rPr>
          <w:rFonts w:eastAsiaTheme="minorHAnsi"/>
          <w:sz w:val="26"/>
          <w:szCs w:val="26"/>
          <w:lang w:eastAsia="en-US"/>
        </w:rPr>
        <w:t xml:space="preserve"> «В соответствии с пунктом 1статьи 409 Налогового кодекса РФ». </w:t>
      </w:r>
    </w:p>
    <w:p w:rsidR="005F4ED0" w:rsidRDefault="005F4ED0" w:rsidP="004E0B88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п. 5 Решения слова «с момента» </w:t>
      </w:r>
      <w:proofErr w:type="gramStart"/>
      <w:r>
        <w:rPr>
          <w:rFonts w:eastAsiaTheme="minorHAnsi"/>
          <w:sz w:val="26"/>
          <w:szCs w:val="26"/>
          <w:lang w:eastAsia="en-US"/>
        </w:rPr>
        <w:t>заменить на слова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«со дня его». </w:t>
      </w:r>
    </w:p>
    <w:p w:rsidR="00147632" w:rsidRDefault="00A14C14" w:rsidP="004E0B88">
      <w:pPr>
        <w:pStyle w:val="a3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0522AE">
        <w:rPr>
          <w:rFonts w:eastAsiaTheme="minorHAnsi"/>
          <w:sz w:val="26"/>
          <w:szCs w:val="26"/>
          <w:lang w:eastAsia="en-US"/>
        </w:rPr>
        <w:t xml:space="preserve">. Настоящее Решение вступает в силу </w:t>
      </w:r>
      <w:r w:rsidR="007D38A7">
        <w:rPr>
          <w:rFonts w:eastAsiaTheme="minorHAnsi"/>
          <w:sz w:val="26"/>
          <w:szCs w:val="26"/>
          <w:lang w:eastAsia="en-US"/>
        </w:rPr>
        <w:t xml:space="preserve">со дня его </w:t>
      </w:r>
      <w:r w:rsidR="000522AE">
        <w:rPr>
          <w:rFonts w:eastAsiaTheme="minorHAnsi"/>
          <w:sz w:val="26"/>
          <w:szCs w:val="26"/>
          <w:lang w:eastAsia="en-US"/>
        </w:rPr>
        <w:t>официального опубликования (обнародования)</w:t>
      </w:r>
      <w:r w:rsidR="007D38A7">
        <w:rPr>
          <w:rFonts w:eastAsiaTheme="minorHAnsi"/>
          <w:sz w:val="26"/>
          <w:szCs w:val="26"/>
          <w:lang w:eastAsia="en-US"/>
        </w:rPr>
        <w:t xml:space="preserve">. </w:t>
      </w:r>
    </w:p>
    <w:p w:rsidR="00147632" w:rsidRDefault="00147632" w:rsidP="00DD0DD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DD0DD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494139" w:rsidRDefault="00494139" w:rsidP="00DD0DD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DD0DD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Вр</w:t>
      </w:r>
      <w:proofErr w:type="spellEnd"/>
      <w:r>
        <w:rPr>
          <w:rFonts w:eastAsiaTheme="minorHAnsi"/>
          <w:sz w:val="26"/>
          <w:szCs w:val="26"/>
          <w:lang w:eastAsia="en-US"/>
        </w:rPr>
        <w:t>. 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. о. главы </w:t>
      </w:r>
    </w:p>
    <w:p w:rsidR="00147632" w:rsidRDefault="00147632" w:rsidP="00DD0DD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                            А. К. </w:t>
      </w:r>
      <w:proofErr w:type="gramStart"/>
      <w:r>
        <w:rPr>
          <w:rFonts w:eastAsiaTheme="minorHAnsi"/>
          <w:sz w:val="26"/>
          <w:szCs w:val="26"/>
          <w:lang w:eastAsia="en-US"/>
        </w:rPr>
        <w:t>Голубев</w:t>
      </w:r>
      <w:proofErr w:type="gramEnd"/>
    </w:p>
    <w:p w:rsidR="00BE07B5" w:rsidRPr="00076ECD" w:rsidRDefault="00BE07B5" w:rsidP="00DD0DD5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06CB2"/>
    <w:multiLevelType w:val="multilevel"/>
    <w:tmpl w:val="E1E6F31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4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4CBC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A9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E721F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33C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B55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6FF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1EAC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139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0B88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1DE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6834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4ED0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D8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5DB0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A7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433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8A4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2D5B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C14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0DD5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8C3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48E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05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05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40B92A76FFBE4D80491040287DA91E40E0F3A6860214EB4F8797C3E94E8EDFE271632EACC4B478284FD31Y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440B92A76FFBE4D804911201EB8594EE04553F68662E11ECA72221699DE2BAB9684F70AEC14B4638Y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440B92A76FFBE4D804911201EB8594EE04523065642E11ECA72221699DE2BAB9684F70AEC24B34Y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10</cp:revision>
  <cp:lastPrinted>2017-05-26T07:05:00Z</cp:lastPrinted>
  <dcterms:created xsi:type="dcterms:W3CDTF">2017-04-17T04:22:00Z</dcterms:created>
  <dcterms:modified xsi:type="dcterms:W3CDTF">2017-06-02T07:21:00Z</dcterms:modified>
</cp:coreProperties>
</file>