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4" w:rsidRDefault="007A04D4">
      <w:pPr>
        <w:shd w:val="clear" w:color="auto" w:fill="FFFFFF"/>
        <w:ind w:left="2210"/>
      </w:pPr>
      <w:r>
        <w:rPr>
          <w:rFonts w:eastAsia="Times New Roman"/>
          <w:sz w:val="26"/>
          <w:szCs w:val="26"/>
        </w:rPr>
        <w:t>О ПРАВАХ ГРАЖДАН НА ОБРАЩЕНИЯ</w:t>
      </w:r>
    </w:p>
    <w:p w:rsidR="007A04D4" w:rsidRDefault="007A04D4">
      <w:pPr>
        <w:shd w:val="clear" w:color="auto" w:fill="FFFFFF"/>
        <w:ind w:left="2210"/>
        <w:sectPr w:rsidR="007A04D4">
          <w:type w:val="continuous"/>
          <w:pgSz w:w="11909" w:h="16834"/>
          <w:pgMar w:top="360" w:right="673" w:bottom="360" w:left="1811" w:header="720" w:footer="720" w:gutter="0"/>
          <w:cols w:space="60"/>
          <w:noEndnote/>
        </w:sectPr>
      </w:pPr>
    </w:p>
    <w:p w:rsidR="007A04D4" w:rsidRDefault="007A04D4">
      <w:pPr>
        <w:shd w:val="clear" w:color="auto" w:fill="FFFFFF"/>
        <w:spacing w:before="310" w:line="310" w:lineRule="exact"/>
        <w:ind w:right="65" w:firstLine="727"/>
        <w:jc w:val="both"/>
      </w:pPr>
      <w:proofErr w:type="gramStart"/>
      <w:r>
        <w:rPr>
          <w:rFonts w:eastAsia="Times New Roman"/>
          <w:sz w:val="26"/>
          <w:szCs w:val="26"/>
        </w:rPr>
        <w:lastRenderedPageBreak/>
        <w:t>В соответстви</w:t>
      </w:r>
      <w:bookmarkStart w:id="0" w:name="_GoBack"/>
      <w:bookmarkEnd w:id="0"/>
      <w:r>
        <w:rPr>
          <w:rFonts w:eastAsia="Times New Roman"/>
          <w:sz w:val="26"/>
          <w:szCs w:val="26"/>
        </w:rPr>
        <w:t>и со ст. 2 Федерального закона от 02.05.2006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</w:t>
      </w:r>
      <w:proofErr w:type="gramEnd"/>
      <w:r>
        <w:rPr>
          <w:rFonts w:eastAsia="Times New Roman"/>
          <w:sz w:val="26"/>
          <w:szCs w:val="26"/>
        </w:rPr>
        <w:t xml:space="preserve"> публично значимых функций, и их должностным лицам.</w:t>
      </w:r>
    </w:p>
    <w:p w:rsidR="007A04D4" w:rsidRDefault="007A04D4">
      <w:pPr>
        <w:shd w:val="clear" w:color="auto" w:fill="FFFFFF"/>
        <w:spacing w:line="310" w:lineRule="exact"/>
        <w:ind w:left="22" w:right="50" w:firstLine="727"/>
        <w:jc w:val="both"/>
      </w:pPr>
      <w:r>
        <w:rPr>
          <w:rFonts w:eastAsia="Times New Roman"/>
          <w:sz w:val="26"/>
          <w:szCs w:val="26"/>
        </w:rPr>
        <w:t>Основные права граждан при рассмотрении их обращений закреплены в ст. 5 Федерального закона от 02.05.2006 № 59-ФЗ «О порядке рассмотрения обращений граждан Российской Федерации», к которым относятся: следующие права:</w:t>
      </w:r>
    </w:p>
    <w:p w:rsidR="007A04D4" w:rsidRDefault="007A04D4" w:rsidP="005E0240">
      <w:pPr>
        <w:numPr>
          <w:ilvl w:val="0"/>
          <w:numId w:val="1"/>
        </w:numPr>
        <w:shd w:val="clear" w:color="auto" w:fill="FFFFFF"/>
        <w:tabs>
          <w:tab w:val="left" w:pos="1274"/>
        </w:tabs>
        <w:spacing w:line="310" w:lineRule="exact"/>
        <w:ind w:left="22" w:right="50" w:firstLine="734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A04D4" w:rsidRDefault="007A04D4" w:rsidP="005E0240">
      <w:pPr>
        <w:numPr>
          <w:ilvl w:val="0"/>
          <w:numId w:val="1"/>
        </w:numPr>
        <w:shd w:val="clear" w:color="auto" w:fill="FFFFFF"/>
        <w:tabs>
          <w:tab w:val="left" w:pos="1274"/>
        </w:tabs>
        <w:spacing w:line="310" w:lineRule="exact"/>
        <w:ind w:left="22" w:right="43" w:firstLine="734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A04D4" w:rsidRDefault="007A04D4">
      <w:pPr>
        <w:rPr>
          <w:sz w:val="2"/>
          <w:szCs w:val="2"/>
        </w:rPr>
      </w:pPr>
    </w:p>
    <w:p w:rsidR="007A04D4" w:rsidRDefault="007A04D4" w:rsidP="005E0240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10" w:lineRule="exact"/>
        <w:ind w:left="22" w:right="36" w:firstLine="734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A04D4" w:rsidRDefault="007A04D4" w:rsidP="005E0240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10" w:lineRule="exact"/>
        <w:ind w:left="22" w:right="29" w:firstLine="73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A04D4" w:rsidRDefault="007A04D4">
      <w:pPr>
        <w:shd w:val="clear" w:color="auto" w:fill="FFFFFF"/>
        <w:tabs>
          <w:tab w:val="left" w:pos="1066"/>
        </w:tabs>
        <w:spacing w:line="310" w:lineRule="exact"/>
        <w:ind w:left="778"/>
      </w:pPr>
      <w:r>
        <w:rPr>
          <w:spacing w:val="-6"/>
          <w:sz w:val="26"/>
          <w:szCs w:val="26"/>
        </w:rPr>
        <w:t>5)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обращаться с заявлением о прекращении рассмотрения обращения.</w:t>
      </w:r>
      <w:r>
        <w:rPr>
          <w:rFonts w:eastAsia="Times New Roman"/>
          <w:sz w:val="26"/>
          <w:szCs w:val="26"/>
        </w:rPr>
        <w:br/>
        <w:t xml:space="preserve">Статья   7   указанного   федерального   закона   устанавливает   </w:t>
      </w:r>
      <w:proofErr w:type="gramStart"/>
      <w:r>
        <w:rPr>
          <w:rFonts w:eastAsia="Times New Roman"/>
          <w:sz w:val="26"/>
          <w:szCs w:val="26"/>
        </w:rPr>
        <w:t>основные</w:t>
      </w:r>
      <w:proofErr w:type="gramEnd"/>
    </w:p>
    <w:p w:rsidR="007A04D4" w:rsidRDefault="007A04D4">
      <w:pPr>
        <w:shd w:val="clear" w:color="auto" w:fill="FFFFFF"/>
        <w:spacing w:line="310" w:lineRule="exact"/>
        <w:ind w:left="50" w:right="7"/>
        <w:jc w:val="both"/>
      </w:pPr>
      <w:proofErr w:type="gramStart"/>
      <w:r>
        <w:rPr>
          <w:rFonts w:eastAsia="Times New Roman"/>
          <w:sz w:val="26"/>
          <w:szCs w:val="26"/>
        </w:rPr>
        <w:t>требования к содержанию обращения: гражданин в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</w:t>
      </w:r>
      <w:proofErr w:type="gramEnd"/>
      <w:r>
        <w:rPr>
          <w:rFonts w:eastAsia="Times New Roman"/>
          <w:sz w:val="26"/>
          <w:szCs w:val="26"/>
        </w:rPr>
        <w:t>, заявления или жалобы, ставит личную подпись и дату.</w:t>
      </w:r>
    </w:p>
    <w:p w:rsidR="007A04D4" w:rsidRDefault="007A04D4">
      <w:pPr>
        <w:shd w:val="clear" w:color="auto" w:fill="FFFFFF"/>
        <w:spacing w:line="310" w:lineRule="exact"/>
        <w:ind w:left="72" w:firstLine="720"/>
        <w:jc w:val="both"/>
      </w:pPr>
      <w:r>
        <w:rPr>
          <w:rFonts w:eastAsia="Times New Roman"/>
          <w:sz w:val="26"/>
          <w:szCs w:val="26"/>
        </w:rPr>
        <w:t>В соответствии со ст. 12 Федерального закона от 02.05.2006 № 59-ФЗ «О порядке рассмотрения обращений граждан Российской Федерации»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7A04D4" w:rsidRDefault="009B2B96">
      <w:pPr>
        <w:framePr w:h="1209" w:hSpace="36" w:wrap="auto" w:vAnchor="text" w:hAnchor="text" w:x="5595" w:y="3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756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D4" w:rsidRDefault="007A04D4">
      <w:pPr>
        <w:shd w:val="clear" w:color="auto" w:fill="FFFFFF"/>
        <w:spacing w:before="223" w:line="238" w:lineRule="exact"/>
        <w:ind w:left="72" w:right="6365"/>
      </w:pPr>
      <w:r>
        <w:rPr>
          <w:rFonts w:eastAsia="Times New Roman"/>
          <w:sz w:val="26"/>
          <w:szCs w:val="26"/>
        </w:rPr>
        <w:t>Помощник прокурора Алтайского района</w:t>
      </w:r>
    </w:p>
    <w:p w:rsidR="007A04D4" w:rsidRDefault="007A04D4">
      <w:pPr>
        <w:shd w:val="clear" w:color="auto" w:fill="FFFFFF"/>
        <w:spacing w:before="238"/>
        <w:ind w:left="72"/>
      </w:pPr>
      <w:r>
        <w:rPr>
          <w:rFonts w:eastAsia="Times New Roman"/>
          <w:sz w:val="26"/>
          <w:szCs w:val="26"/>
        </w:rPr>
        <w:t>юрист 1 класса</w:t>
      </w:r>
    </w:p>
    <w:p w:rsidR="007A04D4" w:rsidRDefault="007A04D4">
      <w:pPr>
        <w:shd w:val="clear" w:color="auto" w:fill="FFFFFF"/>
        <w:ind w:right="79"/>
        <w:jc w:val="right"/>
      </w:pPr>
      <w:r>
        <w:rPr>
          <w:rFonts w:eastAsia="Times New Roman"/>
          <w:sz w:val="26"/>
          <w:szCs w:val="26"/>
        </w:rPr>
        <w:t>Ж.Д. Топоева</w:t>
      </w:r>
    </w:p>
    <w:sectPr w:rsidR="007A04D4">
      <w:type w:val="continuous"/>
      <w:pgSz w:w="11909" w:h="16834"/>
      <w:pgMar w:top="360" w:right="673" w:bottom="360" w:left="18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89A"/>
    <w:multiLevelType w:val="singleLevel"/>
    <w:tmpl w:val="3FE8311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6D703DD3"/>
    <w:multiLevelType w:val="singleLevel"/>
    <w:tmpl w:val="28BE7EC8"/>
    <w:lvl w:ilvl="0">
      <w:start w:val="3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40"/>
    <w:rsid w:val="005E0240"/>
    <w:rsid w:val="007A04D4"/>
    <w:rsid w:val="009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RAKomarnitskiy</dc:creator>
  <cp:keywords/>
  <dc:description/>
  <cp:lastModifiedBy>RAKomarnitskiy</cp:lastModifiedBy>
  <cp:revision>2</cp:revision>
  <dcterms:created xsi:type="dcterms:W3CDTF">2017-05-12T04:22:00Z</dcterms:created>
  <dcterms:modified xsi:type="dcterms:W3CDTF">2017-05-12T04:22:00Z</dcterms:modified>
</cp:coreProperties>
</file>