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46C81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E46C81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46C81">
        <w:rPr>
          <w:sz w:val="26"/>
          <w:szCs w:val="26"/>
        </w:rPr>
        <w:t>199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45FDB">
        <w:rPr>
          <w:sz w:val="26"/>
          <w:szCs w:val="26"/>
        </w:rPr>
        <w:t>537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C67D1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45FDB">
        <w:rPr>
          <w:sz w:val="26"/>
          <w:szCs w:val="26"/>
        </w:rPr>
        <w:t>Липецкая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C67D1B">
        <w:rPr>
          <w:sz w:val="26"/>
          <w:szCs w:val="26"/>
        </w:rPr>
        <w:t>5</w:t>
      </w:r>
      <w:r w:rsidR="00945FDB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45FDB">
        <w:rPr>
          <w:sz w:val="26"/>
          <w:szCs w:val="26"/>
        </w:rPr>
        <w:t>Жидкову С.А.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2014-09-29T07:45:00Z</cp:lastPrinted>
  <dcterms:created xsi:type="dcterms:W3CDTF">2014-09-29T07:46:00Z</dcterms:created>
  <dcterms:modified xsi:type="dcterms:W3CDTF">2014-10-06T07:38:00Z</dcterms:modified>
</cp:coreProperties>
</file>