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Pr="00C132F7" w:rsidRDefault="002B7BB1" w:rsidP="002B7BB1">
      <w:pPr>
        <w:jc w:val="center"/>
        <w:rPr>
          <w:b/>
          <w:snapToGrid w:val="0"/>
          <w:sz w:val="26"/>
          <w:szCs w:val="26"/>
        </w:rPr>
      </w:pPr>
      <w:r w:rsidRPr="00C132F7">
        <w:rPr>
          <w:b/>
          <w:snapToGrid w:val="0"/>
          <w:sz w:val="26"/>
          <w:szCs w:val="26"/>
        </w:rPr>
        <w:t>ПРОТОКОЛ</w:t>
      </w:r>
    </w:p>
    <w:p w:rsidR="002B7BB1" w:rsidRPr="00C132F7" w:rsidRDefault="002B7BB1" w:rsidP="002B7BB1">
      <w:pPr>
        <w:jc w:val="center"/>
        <w:rPr>
          <w:b/>
          <w:snapToGrid w:val="0"/>
          <w:sz w:val="26"/>
          <w:szCs w:val="26"/>
        </w:rPr>
      </w:pPr>
      <w:r w:rsidRPr="00C132F7">
        <w:rPr>
          <w:b/>
          <w:snapToGrid w:val="0"/>
          <w:sz w:val="26"/>
          <w:szCs w:val="26"/>
        </w:rPr>
        <w:t>заседания аукционной комиссии</w:t>
      </w:r>
    </w:p>
    <w:p w:rsidR="002B7BB1" w:rsidRPr="00C132F7" w:rsidRDefault="002B7BB1" w:rsidP="002B7BB1">
      <w:pPr>
        <w:jc w:val="center"/>
        <w:rPr>
          <w:b/>
          <w:snapToGrid w:val="0"/>
          <w:sz w:val="26"/>
          <w:szCs w:val="26"/>
        </w:rPr>
      </w:pPr>
      <w:r w:rsidRPr="00C132F7">
        <w:rPr>
          <w:b/>
          <w:snapToGrid w:val="0"/>
          <w:sz w:val="26"/>
          <w:szCs w:val="26"/>
        </w:rPr>
        <w:t>по рассмотрению заявок, поступивших на участие в аукционе</w:t>
      </w:r>
    </w:p>
    <w:p w:rsidR="002B7BB1" w:rsidRPr="000F3686" w:rsidRDefault="002B7BB1" w:rsidP="002B7BB1">
      <w:pPr>
        <w:rPr>
          <w:snapToGrid w:val="0"/>
          <w:sz w:val="20"/>
        </w:rPr>
      </w:pPr>
    </w:p>
    <w:p w:rsidR="002B7BB1" w:rsidRPr="00AF0BCF" w:rsidRDefault="00C23A50" w:rsidP="002B7BB1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3E2FA3">
        <w:rPr>
          <w:sz w:val="26"/>
          <w:szCs w:val="26"/>
        </w:rPr>
        <w:t xml:space="preserve"> </w:t>
      </w:r>
      <w:r w:rsidR="00B82B7C">
        <w:rPr>
          <w:sz w:val="26"/>
          <w:szCs w:val="26"/>
        </w:rPr>
        <w:t>сентября</w:t>
      </w:r>
      <w:r w:rsidR="0054150B">
        <w:rPr>
          <w:sz w:val="26"/>
          <w:szCs w:val="26"/>
        </w:rPr>
        <w:t xml:space="preserve"> 2014 года </w:t>
      </w:r>
      <w:r w:rsidR="002B7BB1" w:rsidRPr="00AF0BCF">
        <w:rPr>
          <w:sz w:val="26"/>
          <w:szCs w:val="26"/>
        </w:rPr>
        <w:t xml:space="preserve">                        </w:t>
      </w:r>
      <w:r w:rsidR="002B7BB1">
        <w:rPr>
          <w:sz w:val="26"/>
          <w:szCs w:val="26"/>
        </w:rPr>
        <w:t xml:space="preserve"> </w:t>
      </w:r>
      <w:r w:rsidR="002B7BB1" w:rsidRPr="00AF0BCF">
        <w:rPr>
          <w:sz w:val="26"/>
          <w:szCs w:val="26"/>
        </w:rPr>
        <w:t xml:space="preserve">  </w:t>
      </w:r>
      <w:r w:rsidR="002B7BB1">
        <w:rPr>
          <w:sz w:val="26"/>
          <w:szCs w:val="26"/>
        </w:rPr>
        <w:t xml:space="preserve">         </w:t>
      </w:r>
      <w:r w:rsidR="0054150B">
        <w:rPr>
          <w:sz w:val="26"/>
          <w:szCs w:val="26"/>
        </w:rPr>
        <w:t xml:space="preserve">                       </w:t>
      </w:r>
      <w:r w:rsidR="002B7BB1" w:rsidRPr="00AF0BCF">
        <w:rPr>
          <w:sz w:val="26"/>
          <w:szCs w:val="26"/>
        </w:rPr>
        <w:t xml:space="preserve">                </w:t>
      </w:r>
      <w:r w:rsidR="002B7BB1">
        <w:rPr>
          <w:sz w:val="26"/>
          <w:szCs w:val="26"/>
        </w:rPr>
        <w:t xml:space="preserve">    </w:t>
      </w:r>
      <w:r w:rsidR="002B7BB1" w:rsidRPr="00AF0BCF">
        <w:rPr>
          <w:sz w:val="26"/>
          <w:szCs w:val="26"/>
        </w:rPr>
        <w:t xml:space="preserve">     с. Белый Яр</w:t>
      </w:r>
    </w:p>
    <w:p w:rsidR="002B7BB1" w:rsidRDefault="002B7BB1" w:rsidP="00E07986">
      <w:pPr>
        <w:ind w:right="43" w:firstLine="550"/>
        <w:jc w:val="center"/>
        <w:rPr>
          <w:b/>
          <w:sz w:val="26"/>
          <w:szCs w:val="26"/>
        </w:rPr>
      </w:pPr>
      <w:r w:rsidRPr="00E07986">
        <w:rPr>
          <w:b/>
          <w:sz w:val="26"/>
          <w:szCs w:val="26"/>
        </w:rPr>
        <w:t>Аукционная комиссия в составе:</w:t>
      </w:r>
    </w:p>
    <w:p w:rsidR="00ED7C23" w:rsidRPr="00E07986" w:rsidRDefault="00ED7C23" w:rsidP="00E07986">
      <w:pPr>
        <w:ind w:right="43" w:firstLine="550"/>
        <w:jc w:val="center"/>
        <w:rPr>
          <w:b/>
          <w:sz w:val="26"/>
          <w:szCs w:val="26"/>
        </w:rPr>
      </w:pPr>
    </w:p>
    <w:p w:rsidR="0054150B" w:rsidRDefault="0054150B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99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4150B" w:rsidRDefault="0054150B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 К. – первый заместитель Главы Белоярского сельсовета; </w:t>
      </w:r>
      <w:r w:rsidRPr="0094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50B" w:rsidRDefault="0054150B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99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4150B" w:rsidRDefault="003E2FA3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Мазова С. В.</w:t>
      </w:r>
      <w:r w:rsidR="0054150B">
        <w:rPr>
          <w:rFonts w:ascii="Times New Roman" w:hAnsi="Times New Roman" w:cs="Times New Roman"/>
          <w:sz w:val="26"/>
          <w:szCs w:val="26"/>
        </w:rPr>
        <w:t xml:space="preserve">. – и. о. главного специалиста </w:t>
      </w:r>
      <w:r w:rsidR="0054150B" w:rsidRPr="0094599F">
        <w:rPr>
          <w:rFonts w:ascii="Times New Roman" w:hAnsi="Times New Roman" w:cs="Times New Roman"/>
          <w:sz w:val="26"/>
          <w:szCs w:val="26"/>
        </w:rPr>
        <w:t xml:space="preserve"> </w:t>
      </w:r>
      <w:r w:rsidR="0054150B">
        <w:rPr>
          <w:rFonts w:ascii="Times New Roman" w:hAnsi="Times New Roman" w:cs="Times New Roman"/>
          <w:sz w:val="26"/>
          <w:szCs w:val="26"/>
        </w:rPr>
        <w:t>по регулированию планирования и застройки территорий, дорогам - главного архитектора Администрации Белоярского сельсовета;</w:t>
      </w:r>
    </w:p>
    <w:p w:rsidR="00B82B7C" w:rsidRDefault="00B82B7C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Моночина Г.В.- главный бухгалтер Администрации Белоярского сельсовета;</w:t>
      </w:r>
    </w:p>
    <w:p w:rsidR="00ED7C23" w:rsidRDefault="00ED7C23" w:rsidP="00E0798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Уваров В.В. - </w:t>
      </w:r>
      <w:r w:rsidRPr="00ED7C23">
        <w:rPr>
          <w:rFonts w:ascii="Times New Roman" w:hAnsi="Times New Roman" w:cs="Times New Roman"/>
          <w:sz w:val="26"/>
          <w:szCs w:val="26"/>
        </w:rPr>
        <w:t>системный администратор Администрации Белоярского сельсовета.</w:t>
      </w:r>
    </w:p>
    <w:p w:rsidR="002B7BB1" w:rsidRDefault="002B7BB1" w:rsidP="00E07986">
      <w:pPr>
        <w:ind w:firstLine="426"/>
        <w:jc w:val="center"/>
        <w:rPr>
          <w:b/>
          <w:sz w:val="26"/>
          <w:szCs w:val="26"/>
        </w:rPr>
      </w:pPr>
      <w:r w:rsidRPr="00E07986">
        <w:rPr>
          <w:b/>
          <w:sz w:val="26"/>
          <w:szCs w:val="26"/>
        </w:rPr>
        <w:t>Повестка дня:</w:t>
      </w:r>
    </w:p>
    <w:p w:rsidR="00ED7C23" w:rsidRPr="00E07986" w:rsidRDefault="00ED7C23" w:rsidP="00E07986">
      <w:pPr>
        <w:ind w:firstLine="426"/>
        <w:jc w:val="center"/>
        <w:rPr>
          <w:b/>
          <w:sz w:val="26"/>
          <w:szCs w:val="26"/>
        </w:rPr>
      </w:pPr>
    </w:p>
    <w:p w:rsidR="002B7BB1" w:rsidRDefault="002B7BB1" w:rsidP="00E07986">
      <w:pPr>
        <w:ind w:firstLine="426"/>
        <w:jc w:val="both"/>
        <w:rPr>
          <w:sz w:val="26"/>
          <w:szCs w:val="26"/>
        </w:rPr>
      </w:pPr>
      <w:r w:rsidRPr="000C5C2C">
        <w:rPr>
          <w:sz w:val="26"/>
          <w:szCs w:val="26"/>
        </w:rPr>
        <w:t xml:space="preserve">Рассмотрение заявок, поступивших на участие в открытом аукционе, назначенном на </w:t>
      </w:r>
      <w:r w:rsidR="00D62DC2">
        <w:rPr>
          <w:sz w:val="26"/>
          <w:szCs w:val="26"/>
        </w:rPr>
        <w:t>01</w:t>
      </w:r>
      <w:r w:rsidR="003E2FA3">
        <w:rPr>
          <w:sz w:val="26"/>
          <w:szCs w:val="26"/>
        </w:rPr>
        <w:t>.0</w:t>
      </w:r>
      <w:r w:rsidR="00D62DC2">
        <w:rPr>
          <w:sz w:val="26"/>
          <w:szCs w:val="26"/>
        </w:rPr>
        <w:t>9</w:t>
      </w:r>
      <w:r w:rsidR="003E2FA3">
        <w:rPr>
          <w:sz w:val="26"/>
          <w:szCs w:val="26"/>
        </w:rPr>
        <w:t>.</w:t>
      </w:r>
      <w:r w:rsidR="0054150B">
        <w:rPr>
          <w:sz w:val="26"/>
          <w:szCs w:val="26"/>
        </w:rPr>
        <w:t xml:space="preserve">2014 г. </w:t>
      </w:r>
      <w:r>
        <w:rPr>
          <w:sz w:val="26"/>
          <w:szCs w:val="26"/>
        </w:rPr>
        <w:t>в 14 часов 00 мин., информационное сообщение опубликовано в газете «</w:t>
      </w:r>
      <w:proofErr w:type="gramStart"/>
      <w:r>
        <w:rPr>
          <w:sz w:val="26"/>
          <w:szCs w:val="26"/>
        </w:rPr>
        <w:t>Сельская</w:t>
      </w:r>
      <w:proofErr w:type="gramEnd"/>
      <w:r>
        <w:rPr>
          <w:sz w:val="26"/>
          <w:szCs w:val="26"/>
        </w:rPr>
        <w:t xml:space="preserve"> правда» от</w:t>
      </w:r>
      <w:r w:rsidR="003E2FA3">
        <w:rPr>
          <w:sz w:val="26"/>
          <w:szCs w:val="26"/>
        </w:rPr>
        <w:t xml:space="preserve"> </w:t>
      </w:r>
      <w:r w:rsidR="00D62DC2">
        <w:rPr>
          <w:sz w:val="26"/>
          <w:szCs w:val="26"/>
        </w:rPr>
        <w:t>24</w:t>
      </w:r>
      <w:r w:rsidR="003E2FA3">
        <w:rPr>
          <w:sz w:val="26"/>
          <w:szCs w:val="26"/>
        </w:rPr>
        <w:t xml:space="preserve"> июля 2014 г. </w:t>
      </w:r>
      <w:r w:rsidR="00F0276E">
        <w:rPr>
          <w:sz w:val="26"/>
          <w:szCs w:val="26"/>
        </w:rPr>
        <w:t>№ 110</w:t>
      </w:r>
      <w:r w:rsidR="003E2FA3"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размещено на официальном сайте муниципального образования </w:t>
      </w:r>
      <w:r w:rsidR="0054150B">
        <w:rPr>
          <w:sz w:val="26"/>
          <w:szCs w:val="26"/>
        </w:rPr>
        <w:t xml:space="preserve">Белоярский сельсовет </w:t>
      </w:r>
      <w:hyperlink r:id="rId6" w:history="1">
        <w:r w:rsidR="0054150B" w:rsidRPr="003E6712">
          <w:rPr>
            <w:rStyle w:val="a3"/>
            <w:sz w:val="26"/>
            <w:szCs w:val="26"/>
            <w:lang w:val="en-US"/>
          </w:rPr>
          <w:t>http</w:t>
        </w:r>
        <w:r w:rsidR="0054150B" w:rsidRPr="0054150B">
          <w:rPr>
            <w:rStyle w:val="a3"/>
            <w:sz w:val="26"/>
            <w:szCs w:val="26"/>
          </w:rPr>
          <w:t>://</w:t>
        </w:r>
        <w:r w:rsidR="0054150B" w:rsidRPr="003E6712">
          <w:rPr>
            <w:rStyle w:val="a3"/>
            <w:sz w:val="26"/>
            <w:szCs w:val="26"/>
            <w:lang w:val="en-US"/>
          </w:rPr>
          <w:t>belssovet</w:t>
        </w:r>
        <w:r w:rsidR="0054150B" w:rsidRPr="0054150B">
          <w:rPr>
            <w:rStyle w:val="a3"/>
            <w:sz w:val="26"/>
            <w:szCs w:val="26"/>
          </w:rPr>
          <w:t>.</w:t>
        </w:r>
        <w:r w:rsidR="0054150B" w:rsidRPr="003E6712">
          <w:rPr>
            <w:rStyle w:val="a3"/>
            <w:sz w:val="26"/>
            <w:szCs w:val="26"/>
            <w:lang w:val="en-US"/>
          </w:rPr>
          <w:t>khakasnet</w:t>
        </w:r>
        <w:r w:rsidR="0054150B" w:rsidRPr="0054150B">
          <w:rPr>
            <w:rStyle w:val="a3"/>
            <w:sz w:val="26"/>
            <w:szCs w:val="26"/>
          </w:rPr>
          <w:t>.</w:t>
        </w:r>
        <w:r w:rsidR="0054150B" w:rsidRPr="003E6712">
          <w:rPr>
            <w:rStyle w:val="a3"/>
            <w:sz w:val="26"/>
            <w:szCs w:val="26"/>
            <w:lang w:val="en-US"/>
          </w:rPr>
          <w:t>ru</w:t>
        </w:r>
      </w:hyperlink>
      <w:r w:rsidR="0054150B">
        <w:rPr>
          <w:sz w:val="26"/>
          <w:szCs w:val="26"/>
        </w:rPr>
        <w:t>,</w:t>
      </w:r>
      <w:r>
        <w:rPr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7" w:history="1">
        <w:r w:rsidRPr="008D1AB3">
          <w:rPr>
            <w:rStyle w:val="a3"/>
            <w:sz w:val="26"/>
            <w:szCs w:val="26"/>
          </w:rPr>
          <w:t>https://torgi.gov.ru/</w:t>
        </w:r>
      </w:hyperlink>
      <w:r>
        <w:rPr>
          <w:sz w:val="26"/>
          <w:szCs w:val="26"/>
        </w:rPr>
        <w:t xml:space="preserve"> в сети «Интернет», </w:t>
      </w:r>
      <w:r w:rsidRPr="000C5C2C">
        <w:rPr>
          <w:sz w:val="26"/>
          <w:szCs w:val="26"/>
        </w:rPr>
        <w:t>по следующ</w:t>
      </w:r>
      <w:r>
        <w:rPr>
          <w:sz w:val="26"/>
          <w:szCs w:val="26"/>
        </w:rPr>
        <w:t>им</w:t>
      </w:r>
      <w:r w:rsidRPr="000C5C2C">
        <w:rPr>
          <w:sz w:val="26"/>
          <w:szCs w:val="26"/>
        </w:rPr>
        <w:t xml:space="preserve"> лот</w:t>
      </w:r>
      <w:r>
        <w:rPr>
          <w:sz w:val="26"/>
          <w:szCs w:val="26"/>
        </w:rPr>
        <w:t>ам</w:t>
      </w:r>
      <w:r w:rsidRPr="000C5C2C">
        <w:rPr>
          <w:sz w:val="26"/>
          <w:szCs w:val="26"/>
        </w:rPr>
        <w:t>: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1: </w:t>
      </w:r>
      <w:r w:rsidRPr="00D62DC2">
        <w:rPr>
          <w:szCs w:val="28"/>
        </w:rPr>
        <w:t xml:space="preserve">Земельный участок с кадастровым номером 19:04:010301:916,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97, площадью 1432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173300,00 руб. Шаг аукциона составляет 8665,00 руб., задаток 34660,00руб.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2: </w:t>
      </w:r>
      <w:r w:rsidRPr="00D62DC2">
        <w:rPr>
          <w:szCs w:val="28"/>
        </w:rPr>
        <w:t xml:space="preserve">Земельный участок с кадастровым номером 19:04:010301:917,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99, площадью 1410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170600,00 руб. Шаг аукциона составляет 8530,00 руб., задаток 34120,00руб.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3: </w:t>
      </w:r>
      <w:r w:rsidRPr="00D62DC2">
        <w:rPr>
          <w:szCs w:val="28"/>
        </w:rPr>
        <w:t xml:space="preserve">Земельный участок с кадастровым номером 19:04:010301:918,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101, площадью 1381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167100,00 руб. Шаг аукциона составляет 8355,00 руб., задаток 33420,00руб.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4: </w:t>
      </w:r>
      <w:r w:rsidRPr="00D62DC2">
        <w:rPr>
          <w:szCs w:val="28"/>
        </w:rPr>
        <w:t xml:space="preserve">Земельный участок с кадастровым номером 19:04:010301:919,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ул. Гагарина, уч. 103, площадью 1491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180400,00 руб. Шаг аукциона составляет 9020,00 руб., задаток 36080,00руб.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5: </w:t>
      </w:r>
      <w:r w:rsidRPr="00D62DC2">
        <w:rPr>
          <w:szCs w:val="28"/>
        </w:rPr>
        <w:t xml:space="preserve">Земельный участок с кадастровым номером 19:04:010301:920, местоположение: </w:t>
      </w:r>
      <w:proofErr w:type="gramStart"/>
      <w:r w:rsidRPr="00D62DC2">
        <w:rPr>
          <w:szCs w:val="28"/>
        </w:rPr>
        <w:t xml:space="preserve">Республика Хакасия, Алтайский район, д. Кайбалы,                </w:t>
      </w:r>
      <w:r w:rsidRPr="00D62DC2">
        <w:rPr>
          <w:szCs w:val="28"/>
        </w:rPr>
        <w:lastRenderedPageBreak/>
        <w:t>ул. Гагарина, уч. 105, площадью 1434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173500,00 руб. Шаг аукциона составляет 8675,00 руб., задаток 34700,00руб.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6: </w:t>
      </w:r>
      <w:r w:rsidRPr="00D62DC2">
        <w:rPr>
          <w:szCs w:val="28"/>
        </w:rPr>
        <w:t xml:space="preserve">Земельный участок с кадастровым номером 19:04:010301:921,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ул. Гагарина, уч. 107, площадью 1440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174240,00 руб. Шаг аукциона составляет 8712,00 руб., задаток 34848,00руб.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7: </w:t>
      </w:r>
      <w:r w:rsidRPr="00D62DC2">
        <w:rPr>
          <w:szCs w:val="28"/>
        </w:rPr>
        <w:t xml:space="preserve">Земельный участок с кадастровым номером 19:04:010301:922, местоположение: </w:t>
      </w:r>
      <w:proofErr w:type="gramStart"/>
      <w:r w:rsidRPr="00D62DC2">
        <w:rPr>
          <w:szCs w:val="28"/>
        </w:rPr>
        <w:t>Республика Хакасия, Алтайский район, д. Кайбалы,  ул. Гагарина, уч. 111, площадью 1393 кв. м. (далее – земельный участок).</w:t>
      </w:r>
      <w:proofErr w:type="gramEnd"/>
      <w:r w:rsidRPr="00D62DC2">
        <w:rPr>
          <w:szCs w:val="28"/>
        </w:rPr>
        <w:t xml:space="preserve"> Начальная цена составляет 168600,00 руб. Шаг аукциона составляет 8430,00 руб., задаток 33720,00руб.</w:t>
      </w:r>
    </w:p>
    <w:p w:rsidR="00D62DC2" w:rsidRPr="00D62DC2" w:rsidRDefault="00D62DC2" w:rsidP="00D62DC2">
      <w:pPr>
        <w:ind w:firstLine="709"/>
        <w:jc w:val="both"/>
        <w:rPr>
          <w:szCs w:val="28"/>
        </w:rPr>
      </w:pPr>
      <w:r w:rsidRPr="00D62DC2">
        <w:rPr>
          <w:b/>
          <w:sz w:val="26"/>
          <w:szCs w:val="26"/>
        </w:rPr>
        <w:t xml:space="preserve">Лот № 8: </w:t>
      </w:r>
      <w:r w:rsidRPr="00D62DC2">
        <w:rPr>
          <w:szCs w:val="28"/>
        </w:rPr>
        <w:t xml:space="preserve">Земельный участок с кадастровым номером 19:04:010301:923, местоположение: Республика Хакасия, Алтайский район, д. Кайбалы, ул. Домрачеева, уч. 78, площадью 1585 кв. м. (далее – земельный участок). Начальная цена составляет 191800,00 руб. Шаг аукциона составляет 9590,00 руб., задаток 38360,00руб. </w:t>
      </w:r>
    </w:p>
    <w:p w:rsidR="003E2FA3" w:rsidRDefault="003E2FA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2B7BB1" w:rsidRDefault="002B7BB1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  <w:r w:rsidRPr="00151AAF">
        <w:rPr>
          <w:b/>
          <w:snapToGrid w:val="0"/>
          <w:color w:val="000000"/>
          <w:sz w:val="26"/>
          <w:szCs w:val="26"/>
        </w:rPr>
        <w:t>Аукционная комиссия установила:</w:t>
      </w:r>
    </w:p>
    <w:p w:rsidR="00ED7C23" w:rsidRPr="00151AAF" w:rsidRDefault="00ED7C2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AD41A4" w:rsidRDefault="002B7BB1" w:rsidP="00E07986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</w:t>
      </w:r>
      <w:r w:rsidR="00AD41A4">
        <w:rPr>
          <w:sz w:val="26"/>
          <w:szCs w:val="26"/>
        </w:rPr>
        <w:t>п</w:t>
      </w:r>
      <w:r w:rsidRPr="001407F6">
        <w:rPr>
          <w:sz w:val="26"/>
          <w:szCs w:val="26"/>
        </w:rPr>
        <w:t>оступ</w:t>
      </w:r>
      <w:r w:rsidR="00AD41A4"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AD41A4" w:rsidRPr="00AD41A4" w:rsidTr="00025035">
        <w:tc>
          <w:tcPr>
            <w:tcW w:w="675" w:type="dxa"/>
            <w:vAlign w:val="center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D41A4" w:rsidRPr="00AD41A4" w:rsidTr="00A04D05">
        <w:trPr>
          <w:trHeight w:val="313"/>
        </w:trPr>
        <w:tc>
          <w:tcPr>
            <w:tcW w:w="675" w:type="dxa"/>
          </w:tcPr>
          <w:p w:rsidR="00AD41A4" w:rsidRPr="00AD41A4" w:rsidRDefault="00AD41A4" w:rsidP="00AD41A4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D41A4" w:rsidRPr="00AD41A4" w:rsidRDefault="00A04D05" w:rsidP="00896C30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Иванов Александр Валентинович </w:t>
            </w:r>
          </w:p>
        </w:tc>
        <w:tc>
          <w:tcPr>
            <w:tcW w:w="2977" w:type="dxa"/>
          </w:tcPr>
          <w:p w:rsidR="00896C30" w:rsidRPr="00AD41A4" w:rsidRDefault="00A04D05" w:rsidP="00896C3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13.08.2014 г. в 13 час 57 мин № 1</w:t>
            </w:r>
          </w:p>
        </w:tc>
      </w:tr>
    </w:tbl>
    <w:p w:rsidR="00AB181A" w:rsidRPr="00AB181A" w:rsidRDefault="00AB181A" w:rsidP="00AB1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1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167BE6">
        <w:rPr>
          <w:sz w:val="26"/>
          <w:szCs w:val="26"/>
        </w:rPr>
        <w:t xml:space="preserve"> </w:t>
      </w:r>
    </w:p>
    <w:p w:rsidR="00ED7C23" w:rsidRDefault="00ED7C2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>
        <w:rPr>
          <w:sz w:val="26"/>
          <w:szCs w:val="26"/>
        </w:rPr>
        <w:t>2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B82312">
        <w:trPr>
          <w:trHeight w:val="608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Pr="00AD41A4" w:rsidRDefault="00A04D05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Иванов Александр Валентинович </w:t>
            </w:r>
          </w:p>
        </w:tc>
        <w:tc>
          <w:tcPr>
            <w:tcW w:w="2977" w:type="dxa"/>
          </w:tcPr>
          <w:p w:rsidR="00A04D05" w:rsidRPr="00AD41A4" w:rsidRDefault="00A04D05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13.08.2014 г. в 14 час 00 мин № 1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>По лоту № 2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C6092A">
        <w:rPr>
          <w:sz w:val="26"/>
          <w:szCs w:val="26"/>
        </w:rPr>
        <w:t xml:space="preserve">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>
        <w:rPr>
          <w:sz w:val="26"/>
          <w:szCs w:val="26"/>
        </w:rPr>
        <w:t>3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896C30" w:rsidRPr="00AD41A4" w:rsidTr="00693D6B">
        <w:trPr>
          <w:trHeight w:val="735"/>
        </w:trPr>
        <w:tc>
          <w:tcPr>
            <w:tcW w:w="675" w:type="dxa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896C30" w:rsidRPr="00AD41A4" w:rsidRDefault="00A04D05" w:rsidP="00B82312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Буцких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977" w:type="dxa"/>
          </w:tcPr>
          <w:p w:rsidR="00693D6B" w:rsidRPr="00AD41A4" w:rsidRDefault="00A04D05" w:rsidP="00693D6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20 мин № 1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3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</w:t>
      </w:r>
      <w:r w:rsidRPr="00AB181A">
        <w:rPr>
          <w:sz w:val="26"/>
          <w:szCs w:val="26"/>
        </w:rPr>
        <w:lastRenderedPageBreak/>
        <w:t>Российской Федерации.</w:t>
      </w:r>
      <w:r w:rsidR="00C6092A" w:rsidRPr="00C6092A">
        <w:t xml:space="preserve"> </w:t>
      </w:r>
      <w:r w:rsidR="00C6092A" w:rsidRPr="00C6092A">
        <w:rPr>
          <w:sz w:val="26"/>
          <w:szCs w:val="26"/>
        </w:rPr>
        <w:t>В соответствии с платежным поручением  № 73</w:t>
      </w:r>
      <w:r w:rsidR="00C6092A">
        <w:rPr>
          <w:sz w:val="26"/>
          <w:szCs w:val="26"/>
        </w:rPr>
        <w:t>7</w:t>
      </w:r>
      <w:r w:rsidR="00C6092A" w:rsidRPr="00C6092A">
        <w:rPr>
          <w:sz w:val="26"/>
          <w:szCs w:val="26"/>
        </w:rPr>
        <w:t xml:space="preserve"> от 26.08.2014 г. задаток от Федосеевой Натальи Сергеевны поступил на счет Администрации Белоярского сельсовета 26.08.2014 г.  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4</w:t>
      </w:r>
      <w:r>
        <w:rPr>
          <w:sz w:val="26"/>
          <w:szCs w:val="26"/>
        </w:rPr>
        <w:t xml:space="preserve">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A04D05">
        <w:trPr>
          <w:trHeight w:val="61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Pr="00AD41A4" w:rsidRDefault="00A04D05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Буцких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977" w:type="dxa"/>
          </w:tcPr>
          <w:p w:rsidR="00A04D05" w:rsidRPr="00AD41A4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20 мин № 1</w:t>
            </w:r>
          </w:p>
        </w:tc>
      </w:tr>
      <w:tr w:rsidR="00A04D05" w:rsidRPr="00AD41A4" w:rsidTr="00A04D05">
        <w:trPr>
          <w:trHeight w:val="55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A04D05" w:rsidRDefault="00A04D05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Коряковцева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A04D05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 в 11 час 55 мин № 2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4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C6092A" w:rsidRPr="00C6092A">
        <w:t xml:space="preserve">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5</w:t>
      </w:r>
      <w:r>
        <w:rPr>
          <w:sz w:val="26"/>
          <w:szCs w:val="26"/>
        </w:rPr>
        <w:t xml:space="preserve">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896C30" w:rsidRPr="00AD41A4" w:rsidTr="00A04D05">
        <w:trPr>
          <w:trHeight w:val="570"/>
        </w:trPr>
        <w:tc>
          <w:tcPr>
            <w:tcW w:w="675" w:type="dxa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896C30" w:rsidRPr="00AD41A4" w:rsidRDefault="00A04D05" w:rsidP="00B823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Диденко Надежда Николаевна </w:t>
            </w:r>
          </w:p>
        </w:tc>
        <w:tc>
          <w:tcPr>
            <w:tcW w:w="2977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15 мин № 1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5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6</w:t>
      </w:r>
      <w:r>
        <w:rPr>
          <w:sz w:val="26"/>
          <w:szCs w:val="26"/>
        </w:rPr>
        <w:t xml:space="preserve">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A04D05">
        <w:trPr>
          <w:trHeight w:val="67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Pr="00AD41A4" w:rsidRDefault="00A04D05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Диденко Надежда Николаевна </w:t>
            </w:r>
          </w:p>
        </w:tc>
        <w:tc>
          <w:tcPr>
            <w:tcW w:w="2977" w:type="dxa"/>
          </w:tcPr>
          <w:p w:rsidR="00A04D05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01.08.2014 г. в 13 час 15 мин № 1</w:t>
            </w:r>
          </w:p>
          <w:p w:rsidR="00A04D05" w:rsidRPr="00AD41A4" w:rsidRDefault="00A04D05" w:rsidP="00443348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6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7</w:t>
      </w:r>
      <w:r>
        <w:rPr>
          <w:sz w:val="26"/>
          <w:szCs w:val="26"/>
        </w:rPr>
        <w:t xml:space="preserve">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A04D05" w:rsidRPr="00AD41A4" w:rsidTr="008E10A4">
        <w:trPr>
          <w:trHeight w:val="585"/>
        </w:trPr>
        <w:tc>
          <w:tcPr>
            <w:tcW w:w="675" w:type="dxa"/>
          </w:tcPr>
          <w:p w:rsidR="00A04D05" w:rsidRPr="00AD41A4" w:rsidRDefault="00A04D05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A04D05" w:rsidRDefault="008E10A4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Коряковцева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8E10A4" w:rsidRDefault="008E10A4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11 час 55 мин № 1</w:t>
            </w:r>
          </w:p>
        </w:tc>
      </w:tr>
      <w:tr w:rsidR="008E10A4" w:rsidRPr="00AD41A4" w:rsidTr="008E10A4">
        <w:trPr>
          <w:trHeight w:val="297"/>
        </w:trPr>
        <w:tc>
          <w:tcPr>
            <w:tcW w:w="675" w:type="dxa"/>
          </w:tcPr>
          <w:p w:rsidR="008E10A4" w:rsidRPr="00AD41A4" w:rsidRDefault="008E10A4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8E10A4" w:rsidRDefault="008E10A4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Непомнящий Виктор Владимирович </w:t>
            </w:r>
          </w:p>
        </w:tc>
        <w:tc>
          <w:tcPr>
            <w:tcW w:w="2977" w:type="dxa"/>
          </w:tcPr>
          <w:p w:rsidR="008E10A4" w:rsidRDefault="008E10A4" w:rsidP="00A04D0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25.08.2014 г. в 14 час 45 мин № 2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7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  <w:r w:rsidR="002264C5" w:rsidRPr="002264C5">
        <w:rPr>
          <w:sz w:val="26"/>
          <w:szCs w:val="26"/>
        </w:rPr>
        <w:t xml:space="preserve">В соответствии с платежным поручением  № 780 от 26.08.2014 г. задаток от </w:t>
      </w:r>
      <w:r w:rsidR="002264C5">
        <w:rPr>
          <w:sz w:val="26"/>
          <w:szCs w:val="26"/>
        </w:rPr>
        <w:t xml:space="preserve">Непомнящего Виктора Владимировича </w:t>
      </w:r>
      <w:r w:rsidR="002264C5" w:rsidRPr="002264C5">
        <w:rPr>
          <w:sz w:val="26"/>
          <w:szCs w:val="26"/>
        </w:rPr>
        <w:t>поступил на счет Администрации Белояр</w:t>
      </w:r>
      <w:r w:rsidR="002264C5">
        <w:rPr>
          <w:sz w:val="26"/>
          <w:szCs w:val="26"/>
        </w:rPr>
        <w:t xml:space="preserve">ского сельсовета 26.08.2014 г.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896C30" w:rsidRDefault="00896C30" w:rsidP="00896C30">
      <w:pPr>
        <w:ind w:firstLine="426"/>
        <w:jc w:val="both"/>
        <w:rPr>
          <w:sz w:val="26"/>
          <w:szCs w:val="26"/>
        </w:rPr>
      </w:pPr>
      <w:r w:rsidRPr="001407F6">
        <w:rPr>
          <w:sz w:val="26"/>
          <w:szCs w:val="26"/>
        </w:rPr>
        <w:lastRenderedPageBreak/>
        <w:t>По лот</w:t>
      </w:r>
      <w:r>
        <w:rPr>
          <w:sz w:val="26"/>
          <w:szCs w:val="26"/>
        </w:rPr>
        <w:t>у</w:t>
      </w:r>
      <w:r w:rsidRPr="001407F6">
        <w:rPr>
          <w:sz w:val="26"/>
          <w:szCs w:val="26"/>
        </w:rPr>
        <w:t xml:space="preserve"> № </w:t>
      </w:r>
      <w:r w:rsidR="00693D6B">
        <w:rPr>
          <w:sz w:val="26"/>
          <w:szCs w:val="26"/>
        </w:rPr>
        <w:t>8</w:t>
      </w:r>
      <w:r>
        <w:rPr>
          <w:sz w:val="26"/>
          <w:szCs w:val="26"/>
        </w:rPr>
        <w:t xml:space="preserve"> п</w:t>
      </w:r>
      <w:r w:rsidRPr="001407F6">
        <w:rPr>
          <w:sz w:val="26"/>
          <w:szCs w:val="26"/>
        </w:rPr>
        <w:t>оступ</w:t>
      </w:r>
      <w:r>
        <w:rPr>
          <w:sz w:val="26"/>
          <w:szCs w:val="26"/>
        </w:rPr>
        <w:t>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977"/>
      </w:tblGrid>
      <w:tr w:rsidR="00896C30" w:rsidRPr="00AD41A4" w:rsidTr="00B82312">
        <w:tc>
          <w:tcPr>
            <w:tcW w:w="675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AD41A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AD41A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977" w:type="dxa"/>
            <w:vAlign w:val="center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</w:tr>
      <w:tr w:rsidR="00896C30" w:rsidRPr="00AD41A4" w:rsidTr="00B82312">
        <w:trPr>
          <w:trHeight w:val="608"/>
        </w:trPr>
        <w:tc>
          <w:tcPr>
            <w:tcW w:w="675" w:type="dxa"/>
          </w:tcPr>
          <w:p w:rsidR="00896C30" w:rsidRPr="00AD41A4" w:rsidRDefault="00896C30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AD41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896C30" w:rsidRPr="00AD41A4" w:rsidRDefault="008E10A4" w:rsidP="00B82312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Сергиенко Анатолий Юрьевич </w:t>
            </w:r>
          </w:p>
        </w:tc>
        <w:tc>
          <w:tcPr>
            <w:tcW w:w="2977" w:type="dxa"/>
          </w:tcPr>
          <w:p w:rsidR="00896C30" w:rsidRPr="00AD41A4" w:rsidRDefault="008E10A4" w:rsidP="003C4FF1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22.08.2014 г. в 13 час 10 мин № 1</w:t>
            </w:r>
          </w:p>
        </w:tc>
      </w:tr>
    </w:tbl>
    <w:p w:rsidR="00AB181A" w:rsidRPr="00AB181A" w:rsidRDefault="00AB181A" w:rsidP="00AB181A">
      <w:pPr>
        <w:ind w:firstLine="720"/>
        <w:jc w:val="both"/>
        <w:rPr>
          <w:sz w:val="26"/>
          <w:szCs w:val="26"/>
        </w:rPr>
      </w:pPr>
      <w:r w:rsidRPr="00AB181A">
        <w:rPr>
          <w:sz w:val="26"/>
          <w:szCs w:val="26"/>
        </w:rPr>
        <w:t xml:space="preserve">По лоту № </w:t>
      </w:r>
      <w:r>
        <w:rPr>
          <w:sz w:val="26"/>
          <w:szCs w:val="26"/>
        </w:rPr>
        <w:t>8</w:t>
      </w:r>
      <w:r w:rsidRPr="00AB181A">
        <w:rPr>
          <w:sz w:val="26"/>
          <w:szCs w:val="26"/>
        </w:rPr>
        <w:t xml:space="preserve"> отозванных заявок нет. Предоставленные документы оформлены надлежащим образом, соответствуют действующему законодательству Российской Федерации.</w:t>
      </w:r>
      <w:r w:rsidR="002264C5" w:rsidRPr="002264C5">
        <w:t xml:space="preserve"> </w:t>
      </w:r>
    </w:p>
    <w:p w:rsidR="00896C30" w:rsidRDefault="00896C30" w:rsidP="00896C30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ED7C23" w:rsidRDefault="00ED7C23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2B7BB1" w:rsidRDefault="002B7BB1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  <w:r w:rsidRPr="00151AAF">
        <w:rPr>
          <w:b/>
          <w:snapToGrid w:val="0"/>
          <w:color w:val="000000"/>
          <w:sz w:val="26"/>
          <w:szCs w:val="26"/>
        </w:rPr>
        <w:t>Аукционная комиссия решила:</w:t>
      </w:r>
    </w:p>
    <w:p w:rsidR="00AB181A" w:rsidRDefault="00AB181A" w:rsidP="00E07986">
      <w:pPr>
        <w:ind w:firstLine="426"/>
        <w:jc w:val="center"/>
        <w:rPr>
          <w:b/>
          <w:snapToGrid w:val="0"/>
          <w:color w:val="000000"/>
          <w:sz w:val="26"/>
          <w:szCs w:val="26"/>
        </w:rPr>
      </w:pPr>
    </w:p>
    <w:p w:rsidR="003C4FF1" w:rsidRDefault="002B7BB1" w:rsidP="00E0798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4FF1">
        <w:rPr>
          <w:sz w:val="26"/>
          <w:szCs w:val="26"/>
        </w:rPr>
        <w:t xml:space="preserve">Признать участниками аукциона по продаже лота № 1 следующих заявителей: </w:t>
      </w:r>
    </w:p>
    <w:p w:rsidR="00AB181A" w:rsidRDefault="00AB181A" w:rsidP="00E07986">
      <w:pPr>
        <w:ind w:firstLine="426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3C4FF1" w:rsidRPr="003C4FF1" w:rsidTr="00B82312">
        <w:tc>
          <w:tcPr>
            <w:tcW w:w="675" w:type="dxa"/>
            <w:vAlign w:val="center"/>
          </w:tcPr>
          <w:p w:rsidR="003C4FF1" w:rsidRPr="003C4FF1" w:rsidRDefault="003C4FF1" w:rsidP="003C4FF1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3C4FF1" w:rsidRPr="003C4FF1" w:rsidRDefault="003C4FF1" w:rsidP="003C4FF1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3C4FF1" w:rsidRPr="003C4FF1" w:rsidRDefault="003C4FF1" w:rsidP="003C4FF1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3C4FF1" w:rsidRPr="003C4FF1" w:rsidRDefault="003C4FF1" w:rsidP="003C4FF1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B82312">
        <w:tc>
          <w:tcPr>
            <w:tcW w:w="675" w:type="dxa"/>
          </w:tcPr>
          <w:p w:rsidR="008E10A4" w:rsidRPr="003C4FF1" w:rsidRDefault="008E10A4" w:rsidP="003C4FF1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10A4" w:rsidRPr="00AD41A4" w:rsidRDefault="008E10A4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Иванов Александр Валентинович </w:t>
            </w:r>
          </w:p>
        </w:tc>
        <w:tc>
          <w:tcPr>
            <w:tcW w:w="2410" w:type="dxa"/>
          </w:tcPr>
          <w:p w:rsidR="008E10A4" w:rsidRPr="00AD41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13.08.2014 г. </w:t>
            </w:r>
          </w:p>
        </w:tc>
        <w:tc>
          <w:tcPr>
            <w:tcW w:w="1701" w:type="dxa"/>
          </w:tcPr>
          <w:p w:rsidR="008E10A4" w:rsidRPr="003C4FF1" w:rsidRDefault="008E10A4" w:rsidP="003C4FF1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</w:tbl>
    <w:p w:rsidR="007934AE" w:rsidRDefault="007934AE" w:rsidP="00D62DC2">
      <w:pPr>
        <w:ind w:firstLine="426"/>
        <w:jc w:val="both"/>
        <w:rPr>
          <w:sz w:val="26"/>
          <w:szCs w:val="26"/>
        </w:rPr>
      </w:pP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участниками аукциона по продаже лота № 2 следующих заявителей: </w:t>
      </w:r>
    </w:p>
    <w:p w:rsidR="00D62DC2" w:rsidRDefault="00D62DC2" w:rsidP="00D62DC2">
      <w:pPr>
        <w:ind w:firstLine="426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D62DC2" w:rsidRPr="003C4FF1" w:rsidTr="00443348">
        <w:tc>
          <w:tcPr>
            <w:tcW w:w="675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443348">
        <w:tc>
          <w:tcPr>
            <w:tcW w:w="675" w:type="dxa"/>
          </w:tcPr>
          <w:p w:rsidR="008E10A4" w:rsidRPr="003C4FF1" w:rsidRDefault="008E10A4" w:rsidP="00443348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10A4" w:rsidRPr="00AD41A4" w:rsidRDefault="008E10A4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Иванов Александр Валентинович </w:t>
            </w:r>
          </w:p>
        </w:tc>
        <w:tc>
          <w:tcPr>
            <w:tcW w:w="2410" w:type="dxa"/>
          </w:tcPr>
          <w:p w:rsidR="008E10A4" w:rsidRPr="00AD41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13.08.2014 г. </w:t>
            </w:r>
          </w:p>
        </w:tc>
        <w:tc>
          <w:tcPr>
            <w:tcW w:w="1701" w:type="dxa"/>
          </w:tcPr>
          <w:p w:rsidR="008E10A4" w:rsidRPr="003C4FF1" w:rsidRDefault="008E10A4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</w:tbl>
    <w:p w:rsidR="007934AE" w:rsidRDefault="007934AE" w:rsidP="00AB181A">
      <w:pPr>
        <w:ind w:firstLine="426"/>
        <w:jc w:val="both"/>
        <w:rPr>
          <w:sz w:val="26"/>
          <w:szCs w:val="26"/>
        </w:rPr>
      </w:pPr>
    </w:p>
    <w:p w:rsidR="00AB181A" w:rsidRDefault="00AB181A" w:rsidP="00AB181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участниками аукциона по продаже лота № 3 следующих заявителей:</w:t>
      </w:r>
    </w:p>
    <w:p w:rsidR="00AB181A" w:rsidRDefault="00AB181A" w:rsidP="00AB181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AB181A" w:rsidRPr="003C4FF1" w:rsidTr="00B82312">
        <w:tc>
          <w:tcPr>
            <w:tcW w:w="675" w:type="dxa"/>
            <w:vAlign w:val="center"/>
          </w:tcPr>
          <w:p w:rsidR="00AB181A" w:rsidRPr="003C4FF1" w:rsidRDefault="00AB181A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AB181A" w:rsidRPr="003C4FF1" w:rsidRDefault="00AB181A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AB181A" w:rsidRPr="003C4FF1" w:rsidRDefault="00AB181A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AB181A" w:rsidRPr="003C4FF1" w:rsidRDefault="00AB181A" w:rsidP="00B82312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B82312">
        <w:tc>
          <w:tcPr>
            <w:tcW w:w="675" w:type="dxa"/>
          </w:tcPr>
          <w:p w:rsidR="008E10A4" w:rsidRPr="003C4FF1" w:rsidRDefault="008E10A4" w:rsidP="00B82312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10A4" w:rsidRPr="00AD41A4" w:rsidRDefault="008E10A4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Буцких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410" w:type="dxa"/>
          </w:tcPr>
          <w:p w:rsidR="008E10A4" w:rsidRPr="00AD41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01.08.2014 г. </w:t>
            </w:r>
          </w:p>
        </w:tc>
        <w:tc>
          <w:tcPr>
            <w:tcW w:w="1701" w:type="dxa"/>
          </w:tcPr>
          <w:p w:rsidR="008E10A4" w:rsidRPr="003C4FF1" w:rsidRDefault="008E10A4" w:rsidP="00B82312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</w:tbl>
    <w:p w:rsidR="007934AE" w:rsidRDefault="007934AE" w:rsidP="00D62DC2">
      <w:pPr>
        <w:ind w:firstLine="426"/>
        <w:jc w:val="both"/>
        <w:rPr>
          <w:sz w:val="26"/>
          <w:szCs w:val="26"/>
        </w:rPr>
      </w:pP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участниками аукциона по продаже лота № 4 следующих заявителей:</w:t>
      </w: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D62DC2" w:rsidRPr="003C4FF1" w:rsidTr="00443348">
        <w:tc>
          <w:tcPr>
            <w:tcW w:w="675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443348">
        <w:tc>
          <w:tcPr>
            <w:tcW w:w="675" w:type="dxa"/>
          </w:tcPr>
          <w:p w:rsidR="008E10A4" w:rsidRPr="003C4FF1" w:rsidRDefault="008E10A4" w:rsidP="00443348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10A4" w:rsidRPr="00AD41A4" w:rsidRDefault="008E10A4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Буцких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2410" w:type="dxa"/>
          </w:tcPr>
          <w:p w:rsidR="008E10A4" w:rsidRPr="00AD41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01.08.2014 г. </w:t>
            </w:r>
          </w:p>
        </w:tc>
        <w:tc>
          <w:tcPr>
            <w:tcW w:w="1701" w:type="dxa"/>
          </w:tcPr>
          <w:p w:rsidR="008E10A4" w:rsidRPr="003C4FF1" w:rsidRDefault="008E10A4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  <w:tr w:rsidR="008E10A4" w:rsidRPr="003C4FF1" w:rsidTr="00443348">
        <w:tc>
          <w:tcPr>
            <w:tcW w:w="675" w:type="dxa"/>
          </w:tcPr>
          <w:p w:rsidR="008E10A4" w:rsidRPr="003C4FF1" w:rsidRDefault="008E10A4" w:rsidP="00443348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E10A4" w:rsidRDefault="008E10A4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Коряковцева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410" w:type="dxa"/>
          </w:tcPr>
          <w:p w:rsidR="008E10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25.08.2014 г.  </w:t>
            </w:r>
          </w:p>
        </w:tc>
        <w:tc>
          <w:tcPr>
            <w:tcW w:w="1701" w:type="dxa"/>
          </w:tcPr>
          <w:p w:rsidR="008E10A4" w:rsidRPr="003C4FF1" w:rsidRDefault="008E10A4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2</w:t>
            </w:r>
          </w:p>
        </w:tc>
      </w:tr>
    </w:tbl>
    <w:p w:rsidR="007934AE" w:rsidRDefault="007934AE" w:rsidP="007934AE">
      <w:pPr>
        <w:ind w:firstLine="426"/>
        <w:jc w:val="both"/>
        <w:rPr>
          <w:sz w:val="26"/>
          <w:szCs w:val="26"/>
        </w:rPr>
      </w:pP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участниками аукциона по продаже лота № 5 следующих заявителей:</w:t>
      </w: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D62DC2" w:rsidRPr="003C4FF1" w:rsidTr="00443348">
        <w:tc>
          <w:tcPr>
            <w:tcW w:w="675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443348">
        <w:tc>
          <w:tcPr>
            <w:tcW w:w="675" w:type="dxa"/>
          </w:tcPr>
          <w:p w:rsidR="008E10A4" w:rsidRPr="003C4FF1" w:rsidRDefault="008E10A4" w:rsidP="00443348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10A4" w:rsidRPr="00AD41A4" w:rsidRDefault="008E10A4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Диденко Надежда Николаевна </w:t>
            </w:r>
          </w:p>
        </w:tc>
        <w:tc>
          <w:tcPr>
            <w:tcW w:w="2410" w:type="dxa"/>
          </w:tcPr>
          <w:p w:rsidR="008E10A4" w:rsidRPr="00AD41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01.08.2014 г. </w:t>
            </w:r>
          </w:p>
        </w:tc>
        <w:tc>
          <w:tcPr>
            <w:tcW w:w="1701" w:type="dxa"/>
          </w:tcPr>
          <w:p w:rsidR="008E10A4" w:rsidRPr="003C4FF1" w:rsidRDefault="008E10A4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</w:tbl>
    <w:p w:rsidR="007934AE" w:rsidRDefault="007934AE" w:rsidP="00D62DC2">
      <w:pPr>
        <w:ind w:firstLine="426"/>
        <w:jc w:val="both"/>
        <w:rPr>
          <w:sz w:val="26"/>
          <w:szCs w:val="26"/>
        </w:rPr>
      </w:pP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участниками аукциона по продаже лота № 6 следующих заявителей:</w:t>
      </w: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D62DC2" w:rsidRPr="003C4FF1" w:rsidTr="00443348">
        <w:tc>
          <w:tcPr>
            <w:tcW w:w="675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443348">
        <w:tc>
          <w:tcPr>
            <w:tcW w:w="675" w:type="dxa"/>
          </w:tcPr>
          <w:p w:rsidR="008E10A4" w:rsidRPr="003C4FF1" w:rsidRDefault="008E10A4" w:rsidP="00443348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</w:tcPr>
          <w:p w:rsidR="008E10A4" w:rsidRPr="00AD41A4" w:rsidRDefault="008E10A4" w:rsidP="00443348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Диденко Надежда Николаевна </w:t>
            </w:r>
          </w:p>
        </w:tc>
        <w:tc>
          <w:tcPr>
            <w:tcW w:w="2410" w:type="dxa"/>
          </w:tcPr>
          <w:p w:rsidR="008E10A4" w:rsidRPr="00AD41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01.08.2014 г. </w:t>
            </w:r>
          </w:p>
        </w:tc>
        <w:tc>
          <w:tcPr>
            <w:tcW w:w="1701" w:type="dxa"/>
          </w:tcPr>
          <w:p w:rsidR="008E10A4" w:rsidRPr="003C4FF1" w:rsidRDefault="008E10A4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</w:tbl>
    <w:p w:rsidR="007934AE" w:rsidRDefault="007934AE" w:rsidP="007934AE">
      <w:pPr>
        <w:ind w:firstLine="426"/>
        <w:jc w:val="both"/>
        <w:rPr>
          <w:sz w:val="26"/>
          <w:szCs w:val="26"/>
        </w:rPr>
      </w:pPr>
    </w:p>
    <w:p w:rsidR="007934AE" w:rsidRDefault="007934AE" w:rsidP="00D62DC2">
      <w:pPr>
        <w:ind w:firstLine="426"/>
        <w:jc w:val="both"/>
        <w:rPr>
          <w:sz w:val="26"/>
          <w:szCs w:val="26"/>
        </w:rPr>
      </w:pP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участниками аукциона по продаже лота № 7 следующих заявителей:</w:t>
      </w:r>
    </w:p>
    <w:p w:rsidR="00D62DC2" w:rsidRDefault="00D62DC2" w:rsidP="00D62D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1701"/>
      </w:tblGrid>
      <w:tr w:rsidR="00D62DC2" w:rsidRPr="003C4FF1" w:rsidTr="00443348">
        <w:tc>
          <w:tcPr>
            <w:tcW w:w="675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C4FF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3C4FF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Ф.И.О. заявителя</w:t>
            </w:r>
          </w:p>
        </w:tc>
        <w:tc>
          <w:tcPr>
            <w:tcW w:w="2410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Дата и номер заявки</w:t>
            </w:r>
          </w:p>
        </w:tc>
        <w:tc>
          <w:tcPr>
            <w:tcW w:w="1701" w:type="dxa"/>
            <w:vAlign w:val="center"/>
          </w:tcPr>
          <w:p w:rsidR="00D62DC2" w:rsidRPr="003C4FF1" w:rsidRDefault="00D62DC2" w:rsidP="00443348">
            <w:pPr>
              <w:jc w:val="center"/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№ участника</w:t>
            </w:r>
          </w:p>
        </w:tc>
      </w:tr>
      <w:tr w:rsidR="008E10A4" w:rsidRPr="003C4FF1" w:rsidTr="00443348">
        <w:tc>
          <w:tcPr>
            <w:tcW w:w="675" w:type="dxa"/>
          </w:tcPr>
          <w:p w:rsidR="008E10A4" w:rsidRPr="003C4FF1" w:rsidRDefault="008E10A4" w:rsidP="00443348">
            <w:pPr>
              <w:rPr>
                <w:snapToGrid w:val="0"/>
                <w:sz w:val="26"/>
                <w:szCs w:val="26"/>
              </w:rPr>
            </w:pPr>
            <w:r w:rsidRPr="003C4FF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10A4" w:rsidRDefault="008E10A4" w:rsidP="00443348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Коряковцева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410" w:type="dxa"/>
          </w:tcPr>
          <w:p w:rsidR="008E10A4" w:rsidRDefault="008E10A4" w:rsidP="008E10A4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25.08.2014 г. </w:t>
            </w:r>
          </w:p>
        </w:tc>
        <w:tc>
          <w:tcPr>
            <w:tcW w:w="1701" w:type="dxa"/>
          </w:tcPr>
          <w:p w:rsidR="008E10A4" w:rsidRPr="003C4FF1" w:rsidRDefault="008E10A4" w:rsidP="0044334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1</w:t>
            </w:r>
          </w:p>
        </w:tc>
      </w:tr>
    </w:tbl>
    <w:p w:rsidR="007934AE" w:rsidRDefault="007934AE" w:rsidP="007934AE">
      <w:pPr>
        <w:ind w:firstLine="426"/>
        <w:jc w:val="both"/>
        <w:rPr>
          <w:sz w:val="26"/>
          <w:szCs w:val="26"/>
        </w:rPr>
      </w:pPr>
      <w:proofErr w:type="gramStart"/>
      <w:r w:rsidRPr="007934AE">
        <w:rPr>
          <w:sz w:val="26"/>
          <w:szCs w:val="26"/>
        </w:rPr>
        <w:t xml:space="preserve">Отказать в признании участником аукциона </w:t>
      </w:r>
      <w:r>
        <w:rPr>
          <w:sz w:val="26"/>
          <w:szCs w:val="26"/>
        </w:rPr>
        <w:t xml:space="preserve">Непомнящего Виктора Владимировича </w:t>
      </w:r>
      <w:r w:rsidRPr="007934AE">
        <w:rPr>
          <w:sz w:val="26"/>
          <w:szCs w:val="26"/>
        </w:rPr>
        <w:t>в связи с тем, что в соответствии с информационным сообщением и п. 13  Постановления Правительства РФ от 11.11.2002 г. № 808 «Об организации и проведении торгов по продаже  находящихся в  государственной или муниципальной собственности земельных участков или права на заключение договоров аренды таких земельных участков» срок внесения задатка не позднее 25 августа 2014</w:t>
      </w:r>
      <w:proofErr w:type="gramEnd"/>
      <w:r w:rsidRPr="007934AE">
        <w:rPr>
          <w:sz w:val="26"/>
          <w:szCs w:val="26"/>
        </w:rPr>
        <w:t xml:space="preserve"> г. Задаток считается внесенным со дня зачисления денежных средств на счет организатора проведения аукциона. Документом, подтверждающим поступление задатка на счет, является выписка с этого счета. Однако задаток от данного претендента поступил 26.08.2014 г.  </w:t>
      </w:r>
    </w:p>
    <w:p w:rsidR="008E10A4" w:rsidRDefault="008E10A4" w:rsidP="008E10A4">
      <w:pPr>
        <w:rPr>
          <w:sz w:val="26"/>
          <w:szCs w:val="26"/>
        </w:rPr>
      </w:pPr>
    </w:p>
    <w:p w:rsidR="007934AE" w:rsidRDefault="007934AE" w:rsidP="008E10A4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открытый аукцион по продаже лота № 1 </w:t>
      </w:r>
      <w:r w:rsidRPr="007934AE">
        <w:rPr>
          <w:snapToGrid w:val="0"/>
          <w:sz w:val="26"/>
          <w:szCs w:val="26"/>
        </w:rPr>
        <w:t xml:space="preserve">несостоявшимся </w:t>
      </w:r>
    </w:p>
    <w:p w:rsidR="00C37776" w:rsidRDefault="00C37776" w:rsidP="008E10A4">
      <w:pPr>
        <w:rPr>
          <w:snapToGrid w:val="0"/>
          <w:sz w:val="26"/>
          <w:szCs w:val="26"/>
        </w:rPr>
      </w:pPr>
    </w:p>
    <w:p w:rsidR="002B7BB1" w:rsidRDefault="008E10A4" w:rsidP="008E10A4">
      <w:pPr>
        <w:rPr>
          <w:snapToGrid w:val="0"/>
          <w:sz w:val="26"/>
          <w:szCs w:val="26"/>
        </w:rPr>
      </w:pPr>
      <w:r w:rsidRPr="008E10A4">
        <w:rPr>
          <w:snapToGrid w:val="0"/>
          <w:sz w:val="26"/>
          <w:szCs w:val="26"/>
        </w:rPr>
        <w:t>Признать откр</w:t>
      </w:r>
      <w:r w:rsidR="00C37776">
        <w:rPr>
          <w:snapToGrid w:val="0"/>
          <w:sz w:val="26"/>
          <w:szCs w:val="26"/>
        </w:rPr>
        <w:t>ытый аукцион по продаже лота № 2</w:t>
      </w:r>
      <w:r w:rsidRPr="008E10A4">
        <w:rPr>
          <w:snapToGrid w:val="0"/>
          <w:sz w:val="26"/>
          <w:szCs w:val="26"/>
        </w:rPr>
        <w:t xml:space="preserve"> несостоявшимся</w:t>
      </w:r>
      <w:r w:rsidR="00F0276E">
        <w:rPr>
          <w:snapToGrid w:val="0"/>
          <w:sz w:val="26"/>
          <w:szCs w:val="26"/>
        </w:rPr>
        <w:t>.</w:t>
      </w:r>
      <w:r w:rsidRPr="008E10A4">
        <w:rPr>
          <w:snapToGrid w:val="0"/>
          <w:sz w:val="26"/>
          <w:szCs w:val="26"/>
        </w:rPr>
        <w:t xml:space="preserve"> </w:t>
      </w:r>
    </w:p>
    <w:p w:rsidR="00C37776" w:rsidRDefault="00C37776" w:rsidP="008E10A4">
      <w:pPr>
        <w:rPr>
          <w:snapToGrid w:val="0"/>
          <w:sz w:val="26"/>
          <w:szCs w:val="26"/>
        </w:rPr>
      </w:pPr>
    </w:p>
    <w:p w:rsidR="007934AE" w:rsidRDefault="007934AE" w:rsidP="007934AE">
      <w:pPr>
        <w:rPr>
          <w:snapToGrid w:val="0"/>
          <w:sz w:val="26"/>
          <w:szCs w:val="26"/>
        </w:rPr>
      </w:pPr>
      <w:r w:rsidRPr="008E10A4">
        <w:rPr>
          <w:snapToGrid w:val="0"/>
          <w:sz w:val="26"/>
          <w:szCs w:val="26"/>
        </w:rPr>
        <w:t>Признать откр</w:t>
      </w:r>
      <w:r w:rsidR="00C37776">
        <w:rPr>
          <w:snapToGrid w:val="0"/>
          <w:sz w:val="26"/>
          <w:szCs w:val="26"/>
        </w:rPr>
        <w:t>ытый аукцион по продаже лота № 3</w:t>
      </w:r>
      <w:r w:rsidRPr="008E10A4">
        <w:rPr>
          <w:snapToGrid w:val="0"/>
          <w:sz w:val="26"/>
          <w:szCs w:val="26"/>
        </w:rPr>
        <w:t xml:space="preserve"> несостоявшимся</w:t>
      </w:r>
      <w:r>
        <w:rPr>
          <w:snapToGrid w:val="0"/>
          <w:sz w:val="26"/>
          <w:szCs w:val="26"/>
        </w:rPr>
        <w:t>.</w:t>
      </w:r>
      <w:r w:rsidRPr="008E10A4">
        <w:rPr>
          <w:snapToGrid w:val="0"/>
          <w:sz w:val="26"/>
          <w:szCs w:val="26"/>
        </w:rPr>
        <w:t xml:space="preserve"> </w:t>
      </w:r>
    </w:p>
    <w:p w:rsidR="007934AE" w:rsidRPr="008E10A4" w:rsidRDefault="007934AE" w:rsidP="007934AE">
      <w:pPr>
        <w:ind w:left="567" w:hanging="426"/>
        <w:rPr>
          <w:snapToGrid w:val="0"/>
          <w:sz w:val="26"/>
          <w:szCs w:val="26"/>
        </w:rPr>
      </w:pPr>
    </w:p>
    <w:p w:rsidR="007934AE" w:rsidRDefault="007934AE" w:rsidP="007934AE">
      <w:pPr>
        <w:rPr>
          <w:snapToGrid w:val="0"/>
          <w:sz w:val="26"/>
          <w:szCs w:val="26"/>
        </w:rPr>
      </w:pPr>
      <w:r w:rsidRPr="008E10A4">
        <w:rPr>
          <w:snapToGrid w:val="0"/>
          <w:sz w:val="26"/>
          <w:szCs w:val="26"/>
        </w:rPr>
        <w:t>Признать откр</w:t>
      </w:r>
      <w:r w:rsidR="00C37776">
        <w:rPr>
          <w:snapToGrid w:val="0"/>
          <w:sz w:val="26"/>
          <w:szCs w:val="26"/>
        </w:rPr>
        <w:t>ытый аукцион по продаже лота № 5</w:t>
      </w:r>
      <w:r w:rsidRPr="008E10A4">
        <w:rPr>
          <w:snapToGrid w:val="0"/>
          <w:sz w:val="26"/>
          <w:szCs w:val="26"/>
        </w:rPr>
        <w:t xml:space="preserve"> несостоявшимся</w:t>
      </w:r>
      <w:r>
        <w:rPr>
          <w:snapToGrid w:val="0"/>
          <w:sz w:val="26"/>
          <w:szCs w:val="26"/>
        </w:rPr>
        <w:t>.</w:t>
      </w:r>
      <w:r w:rsidRPr="008E10A4">
        <w:rPr>
          <w:snapToGrid w:val="0"/>
          <w:sz w:val="26"/>
          <w:szCs w:val="26"/>
        </w:rPr>
        <w:t xml:space="preserve"> </w:t>
      </w:r>
    </w:p>
    <w:p w:rsidR="007934AE" w:rsidRPr="008E10A4" w:rsidRDefault="007934AE" w:rsidP="007934AE">
      <w:pPr>
        <w:ind w:left="567" w:hanging="426"/>
        <w:rPr>
          <w:snapToGrid w:val="0"/>
          <w:sz w:val="26"/>
          <w:szCs w:val="26"/>
        </w:rPr>
      </w:pPr>
    </w:p>
    <w:p w:rsidR="007934AE" w:rsidRDefault="007934AE" w:rsidP="007934AE">
      <w:pPr>
        <w:rPr>
          <w:snapToGrid w:val="0"/>
          <w:sz w:val="26"/>
          <w:szCs w:val="26"/>
        </w:rPr>
      </w:pPr>
      <w:r w:rsidRPr="008E10A4">
        <w:rPr>
          <w:snapToGrid w:val="0"/>
          <w:sz w:val="26"/>
          <w:szCs w:val="26"/>
        </w:rPr>
        <w:t>Признать откр</w:t>
      </w:r>
      <w:r w:rsidR="00C37776">
        <w:rPr>
          <w:snapToGrid w:val="0"/>
          <w:sz w:val="26"/>
          <w:szCs w:val="26"/>
        </w:rPr>
        <w:t>ытый аукцион по продаже лота № 6</w:t>
      </w:r>
      <w:r w:rsidRPr="008E10A4">
        <w:rPr>
          <w:snapToGrid w:val="0"/>
          <w:sz w:val="26"/>
          <w:szCs w:val="26"/>
        </w:rPr>
        <w:t xml:space="preserve"> несостоявшимся</w:t>
      </w:r>
      <w:r>
        <w:rPr>
          <w:snapToGrid w:val="0"/>
          <w:sz w:val="26"/>
          <w:szCs w:val="26"/>
        </w:rPr>
        <w:t>.</w:t>
      </w:r>
      <w:r w:rsidRPr="008E10A4">
        <w:rPr>
          <w:snapToGrid w:val="0"/>
          <w:sz w:val="26"/>
          <w:szCs w:val="26"/>
        </w:rPr>
        <w:t xml:space="preserve"> </w:t>
      </w:r>
    </w:p>
    <w:p w:rsidR="007934AE" w:rsidRPr="008E10A4" w:rsidRDefault="007934AE" w:rsidP="007934AE">
      <w:pPr>
        <w:ind w:left="567" w:hanging="426"/>
        <w:rPr>
          <w:snapToGrid w:val="0"/>
          <w:sz w:val="26"/>
          <w:szCs w:val="26"/>
        </w:rPr>
      </w:pPr>
    </w:p>
    <w:p w:rsidR="007934AE" w:rsidRDefault="007934AE" w:rsidP="007934AE">
      <w:pPr>
        <w:rPr>
          <w:snapToGrid w:val="0"/>
          <w:sz w:val="26"/>
          <w:szCs w:val="26"/>
        </w:rPr>
      </w:pPr>
      <w:r w:rsidRPr="008E10A4">
        <w:rPr>
          <w:snapToGrid w:val="0"/>
          <w:sz w:val="26"/>
          <w:szCs w:val="26"/>
        </w:rPr>
        <w:t>Признать откр</w:t>
      </w:r>
      <w:r w:rsidR="00C37776">
        <w:rPr>
          <w:snapToGrid w:val="0"/>
          <w:sz w:val="26"/>
          <w:szCs w:val="26"/>
        </w:rPr>
        <w:t>ытый аукцион по продаже лота № 7</w:t>
      </w:r>
      <w:r w:rsidRPr="008E10A4">
        <w:rPr>
          <w:snapToGrid w:val="0"/>
          <w:sz w:val="26"/>
          <w:szCs w:val="26"/>
        </w:rPr>
        <w:t xml:space="preserve"> несостоявшимся</w:t>
      </w:r>
      <w:r>
        <w:rPr>
          <w:snapToGrid w:val="0"/>
          <w:sz w:val="26"/>
          <w:szCs w:val="26"/>
        </w:rPr>
        <w:t>.</w:t>
      </w:r>
      <w:r w:rsidRPr="008E10A4">
        <w:rPr>
          <w:snapToGrid w:val="0"/>
          <w:sz w:val="26"/>
          <w:szCs w:val="26"/>
        </w:rPr>
        <w:t xml:space="preserve"> </w:t>
      </w:r>
    </w:p>
    <w:p w:rsidR="007934AE" w:rsidRPr="008E10A4" w:rsidRDefault="007934AE" w:rsidP="007934AE">
      <w:pPr>
        <w:ind w:left="567" w:hanging="426"/>
        <w:rPr>
          <w:snapToGrid w:val="0"/>
          <w:sz w:val="26"/>
          <w:szCs w:val="26"/>
        </w:rPr>
      </w:pPr>
    </w:p>
    <w:p w:rsidR="007934AE" w:rsidRDefault="007934AE" w:rsidP="007934AE">
      <w:pPr>
        <w:rPr>
          <w:snapToGrid w:val="0"/>
          <w:sz w:val="26"/>
          <w:szCs w:val="26"/>
        </w:rPr>
      </w:pPr>
      <w:r w:rsidRPr="008E10A4">
        <w:rPr>
          <w:snapToGrid w:val="0"/>
          <w:sz w:val="26"/>
          <w:szCs w:val="26"/>
        </w:rPr>
        <w:t>Признать открытый аукцион по продаже лота № 8 несостоявшимся</w:t>
      </w:r>
      <w:r>
        <w:rPr>
          <w:snapToGrid w:val="0"/>
          <w:sz w:val="26"/>
          <w:szCs w:val="26"/>
        </w:rPr>
        <w:t>.</w:t>
      </w:r>
      <w:r w:rsidRPr="008E10A4">
        <w:rPr>
          <w:snapToGrid w:val="0"/>
          <w:sz w:val="26"/>
          <w:szCs w:val="26"/>
        </w:rPr>
        <w:t xml:space="preserve"> </w:t>
      </w:r>
    </w:p>
    <w:p w:rsidR="007934AE" w:rsidRPr="008E10A4" w:rsidRDefault="007934AE" w:rsidP="007934AE">
      <w:pPr>
        <w:ind w:left="567" w:hanging="426"/>
        <w:rPr>
          <w:snapToGrid w:val="0"/>
          <w:sz w:val="26"/>
          <w:szCs w:val="26"/>
        </w:rPr>
      </w:pPr>
    </w:p>
    <w:p w:rsidR="008E10A4" w:rsidRDefault="008E10A4" w:rsidP="002B7BB1">
      <w:pPr>
        <w:ind w:left="567" w:hanging="426"/>
        <w:rPr>
          <w:snapToGrid w:val="0"/>
          <w:sz w:val="26"/>
          <w:szCs w:val="26"/>
        </w:rPr>
      </w:pPr>
    </w:p>
    <w:p w:rsidR="002B7BB1" w:rsidRDefault="002B7BB1" w:rsidP="002B7BB1">
      <w:pPr>
        <w:rPr>
          <w:sz w:val="26"/>
          <w:szCs w:val="26"/>
        </w:rPr>
      </w:pPr>
      <w:r w:rsidRPr="009229AE">
        <w:rPr>
          <w:sz w:val="26"/>
          <w:szCs w:val="26"/>
        </w:rPr>
        <w:t xml:space="preserve">Председатель Аукционной комиссии:  ____________________ </w:t>
      </w:r>
      <w:r w:rsidR="00E07986">
        <w:rPr>
          <w:sz w:val="26"/>
          <w:szCs w:val="26"/>
        </w:rPr>
        <w:t>А.</w:t>
      </w:r>
      <w:r w:rsidR="00ED7C23">
        <w:rPr>
          <w:sz w:val="26"/>
          <w:szCs w:val="26"/>
        </w:rPr>
        <w:t xml:space="preserve"> </w:t>
      </w:r>
      <w:r w:rsidR="00E07986">
        <w:rPr>
          <w:sz w:val="26"/>
          <w:szCs w:val="26"/>
        </w:rPr>
        <w:t xml:space="preserve">К. </w:t>
      </w:r>
      <w:proofErr w:type="gramStart"/>
      <w:r w:rsidR="00E07986">
        <w:rPr>
          <w:sz w:val="26"/>
          <w:szCs w:val="26"/>
        </w:rPr>
        <w:t>Голубев</w:t>
      </w:r>
      <w:proofErr w:type="gramEnd"/>
    </w:p>
    <w:p w:rsidR="006E7B68" w:rsidRPr="009229AE" w:rsidRDefault="006E7B68" w:rsidP="002B7BB1">
      <w:pPr>
        <w:rPr>
          <w:sz w:val="26"/>
          <w:szCs w:val="26"/>
        </w:rPr>
      </w:pPr>
    </w:p>
    <w:p w:rsidR="002B7BB1" w:rsidRDefault="002B7BB1" w:rsidP="00BD3CA7">
      <w:pPr>
        <w:tabs>
          <w:tab w:val="left" w:pos="4111"/>
          <w:tab w:val="left" w:pos="4395"/>
        </w:tabs>
        <w:rPr>
          <w:sz w:val="26"/>
          <w:szCs w:val="26"/>
        </w:rPr>
      </w:pPr>
      <w:r w:rsidRPr="009229AE">
        <w:rPr>
          <w:sz w:val="26"/>
          <w:szCs w:val="26"/>
        </w:rPr>
        <w:t xml:space="preserve">Члены Аукционной комиссии:             </w:t>
      </w:r>
      <w:r w:rsidR="00E07986">
        <w:rPr>
          <w:sz w:val="26"/>
          <w:szCs w:val="26"/>
        </w:rPr>
        <w:t xml:space="preserve"> </w:t>
      </w:r>
      <w:r w:rsidRPr="009229AE">
        <w:rPr>
          <w:sz w:val="26"/>
          <w:szCs w:val="26"/>
        </w:rPr>
        <w:t xml:space="preserve">____________________ </w:t>
      </w:r>
      <w:r w:rsidR="006E7B68">
        <w:rPr>
          <w:sz w:val="26"/>
          <w:szCs w:val="26"/>
        </w:rPr>
        <w:t>С. В. Мазова</w:t>
      </w:r>
    </w:p>
    <w:p w:rsidR="00BD3CA7" w:rsidRDefault="00BD3CA7" w:rsidP="00BD3CA7">
      <w:pPr>
        <w:tabs>
          <w:tab w:val="left" w:pos="4111"/>
          <w:tab w:val="left" w:pos="4395"/>
        </w:tabs>
        <w:rPr>
          <w:sz w:val="26"/>
          <w:szCs w:val="26"/>
        </w:rPr>
      </w:pPr>
    </w:p>
    <w:p w:rsidR="00BD3CA7" w:rsidRDefault="00BD3CA7" w:rsidP="00BD3CA7">
      <w:pPr>
        <w:tabs>
          <w:tab w:val="left" w:pos="4111"/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 Г.В. Моночина</w:t>
      </w:r>
      <w:bookmarkStart w:id="0" w:name="_GoBack"/>
      <w:bookmarkEnd w:id="0"/>
    </w:p>
    <w:p w:rsidR="00E07986" w:rsidRDefault="00E07986" w:rsidP="002B7BB1">
      <w:pPr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D6997" w:rsidRDefault="00ED7C23" w:rsidP="002B7BB1">
      <w:r>
        <w:rPr>
          <w:sz w:val="26"/>
          <w:szCs w:val="26"/>
        </w:rPr>
        <w:t xml:space="preserve">                                                                  ____________________ В. В. Уваров</w:t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  <w:r w:rsidR="002B7BB1">
        <w:rPr>
          <w:sz w:val="26"/>
          <w:szCs w:val="26"/>
        </w:rPr>
        <w:tab/>
      </w:r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BA9"/>
    <w:multiLevelType w:val="hybridMultilevel"/>
    <w:tmpl w:val="98F4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7D29"/>
    <w:multiLevelType w:val="hybridMultilevel"/>
    <w:tmpl w:val="285CA568"/>
    <w:lvl w:ilvl="0" w:tplc="D12ACC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3D4D"/>
    <w:rsid w:val="00064511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7948"/>
    <w:rsid w:val="000D7E93"/>
    <w:rsid w:val="000E066A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6065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7BE6"/>
    <w:rsid w:val="00167E22"/>
    <w:rsid w:val="00171CDB"/>
    <w:rsid w:val="00171D4B"/>
    <w:rsid w:val="00173EC4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48FD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513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4C5"/>
    <w:rsid w:val="00226915"/>
    <w:rsid w:val="00226D37"/>
    <w:rsid w:val="002276E3"/>
    <w:rsid w:val="002304A6"/>
    <w:rsid w:val="0023167A"/>
    <w:rsid w:val="00231A1D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2117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B7BB1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05E2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4FF1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2FA3"/>
    <w:rsid w:val="003E3469"/>
    <w:rsid w:val="003E3F37"/>
    <w:rsid w:val="003E40C9"/>
    <w:rsid w:val="003E4890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84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FA0"/>
    <w:rsid w:val="00436F52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0B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5FFC"/>
    <w:rsid w:val="0058602E"/>
    <w:rsid w:val="0058714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28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511"/>
    <w:rsid w:val="00645E90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3506"/>
    <w:rsid w:val="00693D6B"/>
    <w:rsid w:val="00693EA0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2B71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E7B68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55EE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667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34AE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2F18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64B8"/>
    <w:rsid w:val="00896C30"/>
    <w:rsid w:val="0089731A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93B"/>
    <w:rsid w:val="008D2BB7"/>
    <w:rsid w:val="008D5657"/>
    <w:rsid w:val="008D56A5"/>
    <w:rsid w:val="008D58EC"/>
    <w:rsid w:val="008D627F"/>
    <w:rsid w:val="008D6E72"/>
    <w:rsid w:val="008E0E13"/>
    <w:rsid w:val="008E10A4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0275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D05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181A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1A4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68C3"/>
    <w:rsid w:val="00B271EF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B7C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3CA7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3A50"/>
    <w:rsid w:val="00C2442D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339"/>
    <w:rsid w:val="00C33FE0"/>
    <w:rsid w:val="00C342E5"/>
    <w:rsid w:val="00C347B2"/>
    <w:rsid w:val="00C362AD"/>
    <w:rsid w:val="00C37776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622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2A"/>
    <w:rsid w:val="00C60997"/>
    <w:rsid w:val="00C60B0D"/>
    <w:rsid w:val="00C61235"/>
    <w:rsid w:val="00C614B1"/>
    <w:rsid w:val="00C61AD4"/>
    <w:rsid w:val="00C61BBC"/>
    <w:rsid w:val="00C6255A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837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2DC2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CC3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F002B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07986"/>
    <w:rsid w:val="00E10A4D"/>
    <w:rsid w:val="00E10E69"/>
    <w:rsid w:val="00E1100A"/>
    <w:rsid w:val="00E11328"/>
    <w:rsid w:val="00E114CE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B0C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77FB0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5715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D7C23"/>
    <w:rsid w:val="00EE0445"/>
    <w:rsid w:val="00EE05BB"/>
    <w:rsid w:val="00EE37D4"/>
    <w:rsid w:val="00EE3E87"/>
    <w:rsid w:val="00EE492D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76E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2DA3"/>
    <w:rsid w:val="00F548B5"/>
    <w:rsid w:val="00F57E8C"/>
    <w:rsid w:val="00F60585"/>
    <w:rsid w:val="00F60609"/>
    <w:rsid w:val="00F61A16"/>
    <w:rsid w:val="00F626F2"/>
    <w:rsid w:val="00F62CB4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345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1B18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B1"/>
    <w:rPr>
      <w:color w:val="0000FF"/>
      <w:u w:val="single"/>
    </w:rPr>
  </w:style>
  <w:style w:type="paragraph" w:customStyle="1" w:styleId="ConsPlusNormal">
    <w:name w:val="ConsPlusNormal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B1"/>
    <w:rPr>
      <w:color w:val="0000FF"/>
      <w:u w:val="single"/>
    </w:rPr>
  </w:style>
  <w:style w:type="paragraph" w:customStyle="1" w:styleId="ConsPlusNormal">
    <w:name w:val="ConsPlusNormal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sovet.khaka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2014-09-26T06:36:00Z</dcterms:created>
  <dcterms:modified xsi:type="dcterms:W3CDTF">2014-09-26T06:42:00Z</dcterms:modified>
</cp:coreProperties>
</file>